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3BE06" w14:textId="77777777" w:rsidR="0027491D" w:rsidRDefault="0027491D" w:rsidP="007C4050">
      <w:pPr>
        <w:spacing w:after="0" w:line="360" w:lineRule="auto"/>
        <w:jc w:val="center"/>
        <w:rPr>
          <w:b/>
          <w:bCs/>
        </w:rPr>
      </w:pPr>
    </w:p>
    <w:p w14:paraId="153E00E4" w14:textId="77777777" w:rsidR="00E9638F" w:rsidRPr="00E9638F" w:rsidRDefault="00E9638F" w:rsidP="00E9638F">
      <w:pPr>
        <w:spacing w:after="0" w:line="360" w:lineRule="auto"/>
        <w:rPr>
          <w:rFonts w:ascii="Calibri" w:eastAsia="Aptos" w:hAnsi="Calibri" w:cs="Calibri"/>
          <w:kern w:val="2"/>
          <w14:ligatures w14:val="standardContextual"/>
        </w:rPr>
      </w:pPr>
      <w:r w:rsidRPr="00E9638F">
        <w:rPr>
          <w:rFonts w:ascii="Calibri" w:eastAsia="Aptos" w:hAnsi="Calibri" w:cs="Calibri"/>
          <w:kern w:val="2"/>
          <w14:ligatures w14:val="standardContextual"/>
        </w:rPr>
        <w:t>Informacja prasowa</w:t>
      </w:r>
    </w:p>
    <w:p w14:paraId="06B4F144" w14:textId="77777777" w:rsidR="00E9638F" w:rsidRPr="00E9638F" w:rsidRDefault="00E9638F" w:rsidP="00E9638F">
      <w:pPr>
        <w:spacing w:after="0" w:line="360" w:lineRule="auto"/>
        <w:rPr>
          <w:rFonts w:ascii="Calibri" w:eastAsia="Aptos" w:hAnsi="Calibri" w:cs="Calibri"/>
          <w:kern w:val="2"/>
          <w14:ligatures w14:val="standardContextual"/>
        </w:rPr>
      </w:pPr>
    </w:p>
    <w:p w14:paraId="66986749" w14:textId="77777777" w:rsidR="00E9638F" w:rsidRPr="00E9638F" w:rsidRDefault="00E9638F" w:rsidP="00E9638F">
      <w:pPr>
        <w:spacing w:after="0" w:line="360" w:lineRule="auto"/>
        <w:jc w:val="center"/>
        <w:rPr>
          <w:rFonts w:ascii="Calibri" w:eastAsia="Aptos" w:hAnsi="Calibri" w:cs="Calibri"/>
          <w:b/>
          <w:bCs/>
          <w:kern w:val="2"/>
          <w14:ligatures w14:val="standardContextual"/>
        </w:rPr>
      </w:pPr>
    </w:p>
    <w:p w14:paraId="7FBF5473" w14:textId="77777777" w:rsidR="00E9638F" w:rsidRPr="00E9638F" w:rsidRDefault="00E9638F" w:rsidP="00E9638F">
      <w:pPr>
        <w:spacing w:after="0" w:line="360" w:lineRule="auto"/>
        <w:jc w:val="center"/>
        <w:rPr>
          <w:rFonts w:ascii="Calibri" w:eastAsia="Aptos" w:hAnsi="Calibri" w:cs="Calibri"/>
          <w:b/>
          <w:bCs/>
          <w:kern w:val="2"/>
          <w14:ligatures w14:val="standardContextual"/>
        </w:rPr>
      </w:pPr>
      <w:r w:rsidRPr="00E9638F">
        <w:rPr>
          <w:rFonts w:ascii="Calibri" w:eastAsia="Aptos" w:hAnsi="Calibri" w:cs="Calibri"/>
          <w:b/>
          <w:bCs/>
          <w:kern w:val="2"/>
          <w14:ligatures w14:val="standardContextual"/>
        </w:rPr>
        <w:t>Kamień węgielny pod budowę luksusowego kompleksu w Międzyzdrojach wmurowany.</w:t>
      </w:r>
    </w:p>
    <w:p w14:paraId="6A17C66C" w14:textId="77777777" w:rsidR="00E9638F" w:rsidRPr="00E9638F" w:rsidRDefault="00E9638F" w:rsidP="00E9638F">
      <w:pPr>
        <w:spacing w:after="0" w:line="360" w:lineRule="auto"/>
        <w:jc w:val="center"/>
        <w:rPr>
          <w:rFonts w:ascii="Calibri" w:eastAsia="Aptos" w:hAnsi="Calibri" w:cs="Calibri"/>
          <w:b/>
          <w:bCs/>
          <w:kern w:val="2"/>
          <w14:ligatures w14:val="standardContextual"/>
        </w:rPr>
      </w:pPr>
      <w:r w:rsidRPr="00E9638F">
        <w:rPr>
          <w:rFonts w:ascii="Calibri" w:eastAsia="Aptos" w:hAnsi="Calibri" w:cs="Calibri"/>
          <w:b/>
          <w:bCs/>
          <w:kern w:val="2"/>
          <w14:ligatures w14:val="standardContextual"/>
        </w:rPr>
        <w:t>The Sea Resort zainauguruje działalność pod koniec 2025 r.</w:t>
      </w:r>
    </w:p>
    <w:p w14:paraId="2D2406CF" w14:textId="77777777" w:rsidR="00E9638F" w:rsidRPr="00E9638F" w:rsidRDefault="00E9638F" w:rsidP="00E9638F">
      <w:pPr>
        <w:spacing w:after="0" w:line="360" w:lineRule="auto"/>
        <w:jc w:val="center"/>
        <w:rPr>
          <w:rFonts w:ascii="Calibri" w:eastAsia="Aptos" w:hAnsi="Calibri" w:cs="Calibri"/>
          <w:b/>
          <w:bCs/>
          <w:kern w:val="2"/>
          <w14:ligatures w14:val="standardContextual"/>
        </w:rPr>
      </w:pPr>
    </w:p>
    <w:p w14:paraId="5A260A6A" w14:textId="77777777" w:rsidR="00E9638F" w:rsidRPr="00E9638F" w:rsidRDefault="00E9638F" w:rsidP="00E9638F">
      <w:pPr>
        <w:spacing w:after="0" w:line="360" w:lineRule="auto"/>
        <w:jc w:val="both"/>
        <w:rPr>
          <w:rFonts w:ascii="Calibri" w:eastAsia="Aptos" w:hAnsi="Calibri" w:cs="Calibri"/>
          <w:b/>
          <w:bCs/>
          <w:kern w:val="2"/>
          <w14:ligatures w14:val="standardContextual"/>
        </w:rPr>
      </w:pPr>
      <w:r w:rsidRPr="00E9638F">
        <w:rPr>
          <w:rFonts w:ascii="Calibri" w:eastAsia="Aptos" w:hAnsi="Calibri" w:cs="Calibri"/>
          <w:b/>
          <w:bCs/>
          <w:kern w:val="2"/>
          <w14:ligatures w14:val="standardContextual"/>
        </w:rPr>
        <w:t xml:space="preserve">Na Promenadzie Gwiazd w Międzyzdrojach wmurowano kamień węgielny pod budowę The Sea Resort, luksusowego kompleksu z wyjściem na plażę, zaprojektowanego w standardzie pięciogwiazdkowym. Znajdą się tam 153 apartamenty, spa stworzone przez Katarzynę Sokołowską,  strefy saun i basenów, zewnętrzne jacuzzi, fitness, restauracja połączona z lobby barem, </w:t>
      </w:r>
      <w:proofErr w:type="spellStart"/>
      <w:r w:rsidRPr="00E9638F">
        <w:rPr>
          <w:rFonts w:ascii="Calibri" w:eastAsia="Aptos" w:hAnsi="Calibri" w:cs="Calibri"/>
          <w:b/>
          <w:bCs/>
          <w:kern w:val="2"/>
          <w14:ligatures w14:val="standardContextual"/>
        </w:rPr>
        <w:t>sky</w:t>
      </w:r>
      <w:proofErr w:type="spellEnd"/>
      <w:r w:rsidRPr="00E9638F">
        <w:rPr>
          <w:rFonts w:ascii="Calibri" w:eastAsia="Aptos" w:hAnsi="Calibri" w:cs="Calibri"/>
          <w:b/>
          <w:bCs/>
          <w:kern w:val="2"/>
          <w14:ligatures w14:val="standardContextual"/>
        </w:rPr>
        <w:t xml:space="preserve"> bar oraz tarasy widokowe. Inwestorem jest spółka Minde. </w:t>
      </w:r>
    </w:p>
    <w:p w14:paraId="006A6ED6" w14:textId="77777777" w:rsidR="00E9638F" w:rsidRPr="00E9638F" w:rsidRDefault="00E9638F" w:rsidP="00E9638F">
      <w:pPr>
        <w:spacing w:after="0" w:line="360" w:lineRule="auto"/>
        <w:jc w:val="both"/>
        <w:rPr>
          <w:rFonts w:ascii="Calibri" w:eastAsia="Aptos" w:hAnsi="Calibri" w:cs="Calibri"/>
          <w:b/>
          <w:bCs/>
          <w:kern w:val="2"/>
          <w14:ligatures w14:val="standardContextual"/>
        </w:rPr>
      </w:pPr>
    </w:p>
    <w:p w14:paraId="0E2AB18E" w14:textId="77777777" w:rsidR="00E9638F" w:rsidRPr="00E9638F" w:rsidRDefault="00E9638F" w:rsidP="00E9638F">
      <w:pPr>
        <w:spacing w:after="0" w:line="360" w:lineRule="auto"/>
        <w:jc w:val="both"/>
        <w:rPr>
          <w:rFonts w:ascii="Calibri" w:eastAsia="Aptos" w:hAnsi="Calibri" w:cs="Calibri"/>
          <w:kern w:val="2"/>
          <w14:ligatures w14:val="standardContextual"/>
        </w:rPr>
      </w:pPr>
      <w:r w:rsidRPr="00E9638F">
        <w:rPr>
          <w:rFonts w:ascii="Calibri" w:eastAsia="Aptos" w:hAnsi="Calibri" w:cs="Calibri"/>
          <w:kern w:val="2"/>
          <w14:ligatures w14:val="standardContextual"/>
        </w:rPr>
        <w:t>The Sea Resort powstaje w Międzyzdrojach przy ul. Promenada Gwiazd 15 w miejscu, gdzie funkcjonowała kiedyś baza rybacka, tuż obok znajdującej się na obszarze Wolińskiego Parku Narodowego Kawczej Góry. Właśnie tam, na placu budowy nowej nadmorskiej inwestycji, 12 marca odbyła się uroczystość podpisania aktu erekcyjnego oraz wmurowania kamienia węgielnego. Uczestniczyli w nim m.in. przedstawiciele inwestora, generalnego wykonawcy, przyszłego operatora kompleksu oraz podmiotu odpowiedzialnego za komercjalizację.</w:t>
      </w:r>
    </w:p>
    <w:p w14:paraId="16EA55B4" w14:textId="77777777" w:rsidR="00E9638F" w:rsidRPr="00E9638F" w:rsidRDefault="00E9638F" w:rsidP="00E9638F">
      <w:pPr>
        <w:spacing w:after="0" w:line="360" w:lineRule="auto"/>
        <w:jc w:val="both"/>
        <w:rPr>
          <w:rFonts w:ascii="Calibri" w:eastAsia="Aptos" w:hAnsi="Calibri" w:cs="Calibri"/>
          <w:kern w:val="2"/>
          <w14:ligatures w14:val="standardContextual"/>
        </w:rPr>
      </w:pPr>
    </w:p>
    <w:p w14:paraId="36E69373" w14:textId="77777777" w:rsidR="00E9638F" w:rsidRPr="00E9638F" w:rsidRDefault="00E9638F" w:rsidP="00E9638F">
      <w:pPr>
        <w:spacing w:after="0" w:line="360" w:lineRule="auto"/>
        <w:jc w:val="both"/>
        <w:rPr>
          <w:rFonts w:ascii="Calibri" w:eastAsia="Aptos" w:hAnsi="Calibri" w:cs="Calibri"/>
          <w:kern w:val="2"/>
          <w14:ligatures w14:val="standardContextual"/>
        </w:rPr>
      </w:pPr>
      <w:r w:rsidRPr="00E9638F">
        <w:rPr>
          <w:rFonts w:ascii="Calibri" w:eastAsia="Aptos" w:hAnsi="Calibri" w:cs="Calibri"/>
          <w:kern w:val="2"/>
          <w14:ligatures w14:val="standardContextual"/>
        </w:rPr>
        <w:t xml:space="preserve">– </w:t>
      </w:r>
      <w:r w:rsidRPr="00E9638F">
        <w:rPr>
          <w:rFonts w:ascii="Calibri" w:eastAsia="Aptos" w:hAnsi="Calibri" w:cs="Calibri"/>
          <w:i/>
          <w:iCs/>
          <w:kern w:val="2"/>
          <w14:ligatures w14:val="standardContextual"/>
        </w:rPr>
        <w:t>Jest to niezwykle ważny moment, który symbolizuje nasze zaangażowanie w rozwój turystyczny tej części kraju oraz pragnienie stworzenia wspólnym wysiłkiem wyjątkowego miejsca dla wszystkich gości, które będzie dumą miasta oraz całego regionu</w:t>
      </w:r>
      <w:r w:rsidRPr="00E9638F">
        <w:rPr>
          <w:rFonts w:ascii="Calibri" w:eastAsia="Aptos" w:hAnsi="Calibri" w:cs="Calibri"/>
          <w:kern w:val="2"/>
          <w14:ligatures w14:val="standardContextual"/>
        </w:rPr>
        <w:t xml:space="preserve"> – </w:t>
      </w:r>
      <w:r w:rsidRPr="00E9638F">
        <w:rPr>
          <w:rFonts w:ascii="Calibri" w:eastAsia="Aptos" w:hAnsi="Calibri" w:cs="Calibri"/>
          <w:b/>
          <w:bCs/>
          <w:kern w:val="2"/>
          <w14:ligatures w14:val="standardContextual"/>
        </w:rPr>
        <w:t>uważa Tomasz Palacz, prezes zarządu Minde, inwestora The Sea Resort</w:t>
      </w:r>
      <w:r w:rsidRPr="00E9638F">
        <w:rPr>
          <w:rFonts w:ascii="Calibri" w:eastAsia="Aptos" w:hAnsi="Calibri" w:cs="Calibri"/>
          <w:kern w:val="2"/>
          <w14:ligatures w14:val="standardContextual"/>
        </w:rPr>
        <w:t xml:space="preserve">. </w:t>
      </w:r>
    </w:p>
    <w:p w14:paraId="46B375AF" w14:textId="77777777" w:rsidR="00E9638F" w:rsidRPr="00E9638F" w:rsidRDefault="00E9638F" w:rsidP="00E9638F">
      <w:pPr>
        <w:spacing w:after="0" w:line="360" w:lineRule="auto"/>
        <w:jc w:val="both"/>
        <w:rPr>
          <w:rFonts w:ascii="Calibri" w:eastAsia="Aptos" w:hAnsi="Calibri" w:cs="Calibri"/>
          <w:kern w:val="2"/>
          <w14:ligatures w14:val="standardContextual"/>
        </w:rPr>
      </w:pPr>
    </w:p>
    <w:p w14:paraId="6DB6A711" w14:textId="77777777" w:rsidR="00E9638F" w:rsidRPr="00E9638F" w:rsidRDefault="00E9638F" w:rsidP="00E9638F">
      <w:pPr>
        <w:spacing w:after="0" w:line="360" w:lineRule="auto"/>
        <w:jc w:val="both"/>
        <w:rPr>
          <w:rFonts w:ascii="Calibri" w:eastAsia="Aptos" w:hAnsi="Calibri" w:cs="Calibri"/>
          <w:b/>
          <w:bCs/>
          <w:kern w:val="2"/>
          <w14:ligatures w14:val="standardContextual"/>
        </w:rPr>
      </w:pPr>
      <w:r w:rsidRPr="00E9638F">
        <w:rPr>
          <w:rFonts w:ascii="Calibri" w:eastAsia="Aptos" w:hAnsi="Calibri" w:cs="Calibri"/>
          <w:b/>
          <w:bCs/>
          <w:kern w:val="2"/>
          <w14:ligatures w14:val="standardContextual"/>
        </w:rPr>
        <w:t>Kompleks z bezpośrednim zejściem na plażę i spa stworzone przez Katarzynę Sokołowską</w:t>
      </w:r>
    </w:p>
    <w:p w14:paraId="133437FB" w14:textId="77777777" w:rsidR="00E9638F" w:rsidRPr="00E9638F" w:rsidRDefault="00E9638F" w:rsidP="00E9638F">
      <w:pPr>
        <w:spacing w:after="0" w:line="360" w:lineRule="auto"/>
        <w:jc w:val="both"/>
        <w:rPr>
          <w:rFonts w:ascii="Calibri" w:eastAsia="Aptos" w:hAnsi="Calibri" w:cs="Calibri"/>
          <w:kern w:val="2"/>
          <w14:ligatures w14:val="standardContextual"/>
        </w:rPr>
      </w:pPr>
    </w:p>
    <w:p w14:paraId="555454F3" w14:textId="27D087B5" w:rsidR="00E9638F" w:rsidRPr="00E9638F" w:rsidRDefault="00E9638F" w:rsidP="00E9638F">
      <w:pPr>
        <w:spacing w:after="0" w:line="360" w:lineRule="auto"/>
        <w:jc w:val="both"/>
        <w:rPr>
          <w:rFonts w:ascii="Calibri" w:eastAsia="Aptos" w:hAnsi="Calibri" w:cs="Calibri"/>
          <w:kern w:val="2"/>
          <w14:ligatures w14:val="standardContextual"/>
        </w:rPr>
      </w:pPr>
      <w:r w:rsidRPr="00E9638F">
        <w:rPr>
          <w:rFonts w:ascii="Calibri" w:eastAsia="Aptos" w:hAnsi="Calibri" w:cs="Calibri"/>
          <w:kern w:val="2"/>
          <w14:ligatures w14:val="standardContextual"/>
        </w:rPr>
        <w:t>The Sea Resort został zaprojektowany</w:t>
      </w:r>
      <w:r>
        <w:rPr>
          <w:rFonts w:ascii="Calibri" w:eastAsia="Aptos" w:hAnsi="Calibri" w:cs="Calibri"/>
          <w:kern w:val="2"/>
          <w14:ligatures w14:val="standardContextual"/>
        </w:rPr>
        <w:t xml:space="preserve"> przez pracownię </w:t>
      </w:r>
      <w:r w:rsidRPr="00E9638F">
        <w:rPr>
          <w:rFonts w:ascii="Calibri" w:eastAsia="Aptos" w:hAnsi="Calibri" w:cs="Calibri"/>
          <w:kern w:val="2"/>
          <w14:ligatures w14:val="standardContextual"/>
        </w:rPr>
        <w:t xml:space="preserve">W + </w:t>
      </w:r>
      <w:r>
        <w:rPr>
          <w:rFonts w:ascii="Calibri" w:eastAsia="Aptos" w:hAnsi="Calibri" w:cs="Calibri"/>
          <w:kern w:val="2"/>
          <w14:ligatures w14:val="standardContextual"/>
        </w:rPr>
        <w:t xml:space="preserve">Architekci </w:t>
      </w:r>
      <w:r w:rsidRPr="00E9638F">
        <w:rPr>
          <w:rFonts w:ascii="Calibri" w:eastAsia="Aptos" w:hAnsi="Calibri" w:cs="Calibri"/>
          <w:kern w:val="2"/>
          <w14:ligatures w14:val="standardContextual"/>
        </w:rPr>
        <w:t>W</w:t>
      </w:r>
      <w:r>
        <w:rPr>
          <w:rFonts w:ascii="Calibri" w:eastAsia="Aptos" w:hAnsi="Calibri" w:cs="Calibri"/>
          <w:kern w:val="2"/>
          <w14:ligatures w14:val="standardContextual"/>
        </w:rPr>
        <w:t xml:space="preserve">olski </w:t>
      </w:r>
      <w:r w:rsidRPr="00E9638F">
        <w:rPr>
          <w:rFonts w:ascii="Calibri" w:eastAsia="Aptos" w:hAnsi="Calibri" w:cs="Calibri"/>
          <w:kern w:val="2"/>
          <w14:ligatures w14:val="standardContextual"/>
        </w:rPr>
        <w:t xml:space="preserve">&amp; </w:t>
      </w:r>
      <w:r>
        <w:rPr>
          <w:rFonts w:ascii="Calibri" w:eastAsia="Aptos" w:hAnsi="Calibri" w:cs="Calibri"/>
          <w:kern w:val="2"/>
          <w14:ligatures w14:val="standardContextual"/>
        </w:rPr>
        <w:t xml:space="preserve">Włosek </w:t>
      </w:r>
      <w:r w:rsidRPr="00E9638F">
        <w:rPr>
          <w:rFonts w:ascii="Calibri" w:eastAsia="Aptos" w:hAnsi="Calibri" w:cs="Calibri"/>
          <w:kern w:val="2"/>
          <w14:ligatures w14:val="standardContextual"/>
        </w:rPr>
        <w:t xml:space="preserve">jako kompleks złożony z dwóch budynków. Na czterech kondygnacjach naziemnych znajdą się 153 apartamenty o powierzchni od 28 do 117 m kw. z tarasami, w tym na samej górze – przeszklone </w:t>
      </w:r>
      <w:proofErr w:type="spellStart"/>
      <w:r w:rsidRPr="00E9638F">
        <w:rPr>
          <w:rFonts w:ascii="Calibri" w:eastAsia="Aptos" w:hAnsi="Calibri" w:cs="Calibri"/>
          <w:kern w:val="2"/>
          <w14:ligatures w14:val="standardContextual"/>
        </w:rPr>
        <w:t>penthouse’y</w:t>
      </w:r>
      <w:proofErr w:type="spellEnd"/>
      <w:r w:rsidRPr="00E9638F">
        <w:rPr>
          <w:rFonts w:ascii="Calibri" w:eastAsia="Aptos" w:hAnsi="Calibri" w:cs="Calibri"/>
          <w:kern w:val="2"/>
          <w14:ligatures w14:val="standardContextual"/>
        </w:rPr>
        <w:t xml:space="preserve">. Z kolei pod ziemią – garaż ze 104 miejscami parkingowymi. Kompleks będzie posiadał bezpośrednie zejście na plażę. </w:t>
      </w:r>
    </w:p>
    <w:p w14:paraId="1F4BD408" w14:textId="77777777" w:rsidR="00E9638F" w:rsidRPr="00E9638F" w:rsidRDefault="00E9638F" w:rsidP="00E9638F">
      <w:pPr>
        <w:spacing w:after="0" w:line="360" w:lineRule="auto"/>
        <w:jc w:val="both"/>
        <w:rPr>
          <w:rFonts w:ascii="Calibri" w:eastAsia="Aptos" w:hAnsi="Calibri" w:cs="Calibri"/>
          <w:kern w:val="2"/>
          <w14:ligatures w14:val="standardContextual"/>
        </w:rPr>
      </w:pPr>
      <w:r w:rsidRPr="00E9638F">
        <w:rPr>
          <w:rFonts w:ascii="Calibri" w:eastAsia="Aptos" w:hAnsi="Calibri" w:cs="Calibri"/>
          <w:kern w:val="2"/>
          <w14:ligatures w14:val="standardContextual"/>
        </w:rPr>
        <w:t xml:space="preserve">The Sea Resort zostanie wyposażony w tarasy, m.in. plażowe i na dachu budynku. W kompleksie znajdą się strefy: basenowa (z jednym typu </w:t>
      </w:r>
      <w:proofErr w:type="spellStart"/>
      <w:r w:rsidRPr="00E9638F">
        <w:rPr>
          <w:rFonts w:ascii="Calibri" w:eastAsia="Aptos" w:hAnsi="Calibri" w:cs="Calibri"/>
          <w:kern w:val="2"/>
          <w14:ligatures w14:val="standardContextual"/>
        </w:rPr>
        <w:t>infinity</w:t>
      </w:r>
      <w:proofErr w:type="spellEnd"/>
      <w:r w:rsidRPr="00E9638F">
        <w:rPr>
          <w:rFonts w:ascii="Calibri" w:eastAsia="Aptos" w:hAnsi="Calibri" w:cs="Calibri"/>
          <w:kern w:val="2"/>
          <w14:ligatures w14:val="standardContextual"/>
        </w:rPr>
        <w:t xml:space="preserve">) oraz saun, jacuzzi zewnętrzne, klub fitness, restauracja połączona z lobby barem, </w:t>
      </w:r>
      <w:proofErr w:type="spellStart"/>
      <w:r w:rsidRPr="00E9638F">
        <w:rPr>
          <w:rFonts w:ascii="Calibri" w:eastAsia="Aptos" w:hAnsi="Calibri" w:cs="Calibri"/>
          <w:kern w:val="2"/>
          <w14:ligatures w14:val="standardContextual"/>
        </w:rPr>
        <w:t>sky</w:t>
      </w:r>
      <w:proofErr w:type="spellEnd"/>
      <w:r w:rsidRPr="00E9638F">
        <w:rPr>
          <w:rFonts w:ascii="Calibri" w:eastAsia="Aptos" w:hAnsi="Calibri" w:cs="Calibri"/>
          <w:kern w:val="2"/>
          <w14:ligatures w14:val="standardContextual"/>
        </w:rPr>
        <w:t xml:space="preserve"> bar, tarasy widokowe oraz przestrzeń przeznaczona dla dzieci. </w:t>
      </w:r>
    </w:p>
    <w:p w14:paraId="3B120402" w14:textId="77777777" w:rsidR="00E9638F" w:rsidRPr="00E9638F" w:rsidRDefault="00E9638F" w:rsidP="00E9638F">
      <w:pPr>
        <w:spacing w:after="0" w:line="360" w:lineRule="auto"/>
        <w:jc w:val="both"/>
        <w:rPr>
          <w:rFonts w:ascii="Calibri" w:eastAsia="Aptos" w:hAnsi="Calibri" w:cs="Calibri"/>
          <w:kern w:val="2"/>
          <w14:ligatures w14:val="standardContextual"/>
        </w:rPr>
      </w:pPr>
      <w:r w:rsidRPr="00E9638F">
        <w:rPr>
          <w:rFonts w:ascii="Calibri" w:eastAsia="Aptos" w:hAnsi="Calibri" w:cs="Calibri"/>
          <w:kern w:val="2"/>
          <w14:ligatures w14:val="standardContextual"/>
        </w:rPr>
        <w:lastRenderedPageBreak/>
        <w:t xml:space="preserve">Na terenie inwestycji będzie także funkcjonować pięciogwiazdkowe spa </w:t>
      </w:r>
      <w:proofErr w:type="spellStart"/>
      <w:r w:rsidRPr="00E9638F">
        <w:rPr>
          <w:rFonts w:ascii="Calibri" w:eastAsia="Aptos" w:hAnsi="Calibri" w:cs="Calibri"/>
          <w:kern w:val="2"/>
          <w14:ligatures w14:val="standardContextual"/>
        </w:rPr>
        <w:t>Lava</w:t>
      </w:r>
      <w:proofErr w:type="spellEnd"/>
      <w:r w:rsidRPr="00E9638F">
        <w:rPr>
          <w:rFonts w:ascii="Calibri" w:eastAsia="Aptos" w:hAnsi="Calibri" w:cs="Calibri"/>
          <w:kern w:val="2"/>
          <w14:ligatures w14:val="standardContextual"/>
        </w:rPr>
        <w:t xml:space="preserve"> e Sal, stworzone przez Kasię Sokołowską – polską reżyserkę pokazów mody, jurorkę programu Top Model Polska. Walorem i gwarancją jakości tego miejsca z pewnością staną się klimatyczne wnętrza, unikatowa sztuka oraz autorskie zabiegi i rytuały.</w:t>
      </w:r>
    </w:p>
    <w:p w14:paraId="3D30970B" w14:textId="77777777" w:rsidR="00E9638F" w:rsidRPr="00E9638F" w:rsidRDefault="00E9638F" w:rsidP="00E9638F">
      <w:pPr>
        <w:spacing w:after="0" w:line="360" w:lineRule="auto"/>
        <w:jc w:val="both"/>
        <w:rPr>
          <w:rFonts w:ascii="Calibri" w:eastAsia="Aptos" w:hAnsi="Calibri" w:cs="Calibri"/>
          <w:kern w:val="2"/>
          <w14:ligatures w14:val="standardContextual"/>
        </w:rPr>
      </w:pPr>
    </w:p>
    <w:p w14:paraId="0C1F646E" w14:textId="77777777" w:rsidR="00E9638F" w:rsidRPr="00E9638F" w:rsidRDefault="00E9638F" w:rsidP="00E9638F">
      <w:pPr>
        <w:spacing w:after="0" w:line="360" w:lineRule="auto"/>
        <w:jc w:val="both"/>
        <w:rPr>
          <w:rFonts w:ascii="Calibri" w:eastAsia="Aptos" w:hAnsi="Calibri" w:cs="Calibri"/>
          <w:b/>
          <w:bCs/>
          <w:kern w:val="2"/>
          <w14:ligatures w14:val="standardContextual"/>
        </w:rPr>
      </w:pPr>
      <w:r w:rsidRPr="00E9638F">
        <w:rPr>
          <w:rFonts w:ascii="Calibri" w:eastAsia="Aptos" w:hAnsi="Calibri" w:cs="Calibri"/>
          <w:i/>
          <w:iCs/>
          <w:kern w:val="2"/>
          <w14:ligatures w14:val="standardContextual"/>
        </w:rPr>
        <w:t>– Naszą inspiracją jest powrót do wewnętrznej harmonii. Wierzymy w terapeutyczną moc dobrego designu i sztuki, którą się otaczamy. Nasze wnętrza mają być kojącą oazą, a zabiegi ekscytująca podróżą</w:t>
      </w:r>
      <w:r w:rsidRPr="00E9638F">
        <w:rPr>
          <w:rFonts w:ascii="Calibri" w:eastAsia="Aptos" w:hAnsi="Calibri" w:cs="Calibri"/>
          <w:kern w:val="2"/>
          <w14:ligatures w14:val="standardContextual"/>
        </w:rPr>
        <w:t xml:space="preserve">  – </w:t>
      </w:r>
      <w:r w:rsidRPr="00E9638F">
        <w:rPr>
          <w:rFonts w:ascii="Calibri" w:eastAsia="Aptos" w:hAnsi="Calibri" w:cs="Calibri"/>
          <w:b/>
          <w:bCs/>
          <w:kern w:val="2"/>
          <w14:ligatures w14:val="standardContextual"/>
        </w:rPr>
        <w:t>tłumaczy Kasia Sokołowska.</w:t>
      </w:r>
    </w:p>
    <w:p w14:paraId="2B5C84DD" w14:textId="77777777" w:rsidR="00E9638F" w:rsidRPr="00E9638F" w:rsidRDefault="00E9638F" w:rsidP="00E9638F">
      <w:pPr>
        <w:spacing w:after="0" w:line="360" w:lineRule="auto"/>
        <w:jc w:val="both"/>
        <w:rPr>
          <w:rFonts w:ascii="Calibri" w:eastAsia="Aptos" w:hAnsi="Calibri" w:cs="Calibri"/>
          <w:b/>
          <w:bCs/>
          <w:kern w:val="2"/>
          <w14:ligatures w14:val="standardContextual"/>
        </w:rPr>
      </w:pPr>
    </w:p>
    <w:p w14:paraId="1761CEE8" w14:textId="77777777" w:rsidR="00E9638F" w:rsidRPr="00E9638F" w:rsidRDefault="00E9638F" w:rsidP="00E9638F">
      <w:pPr>
        <w:spacing w:after="0" w:line="360" w:lineRule="auto"/>
        <w:jc w:val="both"/>
        <w:rPr>
          <w:rFonts w:ascii="Calibri" w:eastAsia="Aptos" w:hAnsi="Calibri" w:cs="Calibri"/>
          <w:b/>
          <w:bCs/>
          <w:kern w:val="2"/>
          <w14:ligatures w14:val="standardContextual"/>
        </w:rPr>
      </w:pPr>
      <w:r w:rsidRPr="00E9638F">
        <w:rPr>
          <w:rFonts w:ascii="Calibri" w:eastAsia="Aptos" w:hAnsi="Calibri" w:cs="Calibri"/>
          <w:b/>
          <w:bCs/>
          <w:kern w:val="2"/>
          <w14:ligatures w14:val="standardContextual"/>
        </w:rPr>
        <w:t>Planowany start inwestycji? Końcówka 2025 r.</w:t>
      </w:r>
    </w:p>
    <w:p w14:paraId="1E4B4BBC" w14:textId="77777777" w:rsidR="00E9638F" w:rsidRPr="00E9638F" w:rsidRDefault="00E9638F" w:rsidP="00E9638F">
      <w:pPr>
        <w:spacing w:after="0" w:line="360" w:lineRule="auto"/>
        <w:jc w:val="both"/>
        <w:rPr>
          <w:rFonts w:ascii="Calibri" w:eastAsia="Aptos" w:hAnsi="Calibri" w:cs="Calibri"/>
          <w:kern w:val="2"/>
          <w14:ligatures w14:val="standardContextual"/>
        </w:rPr>
      </w:pPr>
    </w:p>
    <w:p w14:paraId="49A540A4" w14:textId="77777777" w:rsidR="00E9638F" w:rsidRPr="00E9638F" w:rsidRDefault="00E9638F" w:rsidP="00E9638F">
      <w:pPr>
        <w:spacing w:after="0" w:line="360" w:lineRule="auto"/>
        <w:jc w:val="both"/>
        <w:rPr>
          <w:rFonts w:ascii="Calibri" w:eastAsia="Aptos" w:hAnsi="Calibri" w:cs="Calibri"/>
          <w:kern w:val="2"/>
          <w14:ligatures w14:val="standardContextual"/>
        </w:rPr>
      </w:pPr>
      <w:r w:rsidRPr="00E9638F">
        <w:rPr>
          <w:rFonts w:ascii="Calibri" w:eastAsia="Aptos" w:hAnsi="Calibri" w:cs="Calibri"/>
          <w:kern w:val="2"/>
          <w14:ligatures w14:val="standardContextual"/>
        </w:rPr>
        <w:t xml:space="preserve">Komercjalizacją nadmorskiego kompleksu zajmuje się </w:t>
      </w:r>
      <w:bookmarkStart w:id="0" w:name="_Hlk161223611"/>
      <w:r w:rsidRPr="00E9638F">
        <w:rPr>
          <w:rFonts w:ascii="Calibri" w:eastAsia="Aptos" w:hAnsi="Calibri" w:cs="Calibri"/>
          <w:kern w:val="2"/>
          <w14:ligatures w14:val="standardContextual"/>
        </w:rPr>
        <w:t>assethome.pl.</w:t>
      </w:r>
      <w:bookmarkEnd w:id="0"/>
    </w:p>
    <w:p w14:paraId="63ADA925" w14:textId="77777777" w:rsidR="00E9638F" w:rsidRPr="00E9638F" w:rsidRDefault="00E9638F" w:rsidP="00E9638F">
      <w:pPr>
        <w:spacing w:after="0" w:line="360" w:lineRule="auto"/>
        <w:jc w:val="both"/>
        <w:rPr>
          <w:rFonts w:ascii="Calibri" w:eastAsia="Aptos" w:hAnsi="Calibri" w:cs="Calibri"/>
          <w:kern w:val="2"/>
          <w14:ligatures w14:val="standardContextual"/>
        </w:rPr>
      </w:pPr>
    </w:p>
    <w:p w14:paraId="183EDAEB" w14:textId="77777777" w:rsidR="00E9638F" w:rsidRPr="00E9638F" w:rsidRDefault="00E9638F" w:rsidP="00E9638F">
      <w:pPr>
        <w:spacing w:after="0" w:line="360" w:lineRule="auto"/>
        <w:jc w:val="both"/>
        <w:rPr>
          <w:rFonts w:ascii="Calibri" w:eastAsia="Aptos" w:hAnsi="Calibri" w:cs="Calibri"/>
          <w:kern w:val="2"/>
          <w14:ligatures w14:val="standardContextual"/>
        </w:rPr>
      </w:pPr>
      <w:r w:rsidRPr="00E9638F">
        <w:rPr>
          <w:rFonts w:ascii="Calibri" w:eastAsia="Aptos" w:hAnsi="Calibri" w:cs="Calibri"/>
          <w:i/>
          <w:iCs/>
          <w:kern w:val="2"/>
          <w14:ligatures w14:val="standardContextual"/>
        </w:rPr>
        <w:t xml:space="preserve">– The Sea Resort to pierwszy obiekt high </w:t>
      </w:r>
      <w:proofErr w:type="spellStart"/>
      <w:r w:rsidRPr="00E9638F">
        <w:rPr>
          <w:rFonts w:ascii="Calibri" w:eastAsia="Aptos" w:hAnsi="Calibri" w:cs="Calibri"/>
          <w:i/>
          <w:iCs/>
          <w:kern w:val="2"/>
          <w14:ligatures w14:val="standardContextual"/>
        </w:rPr>
        <w:t>premium</w:t>
      </w:r>
      <w:proofErr w:type="spellEnd"/>
      <w:r w:rsidRPr="00E9638F">
        <w:rPr>
          <w:rFonts w:ascii="Calibri" w:eastAsia="Aptos" w:hAnsi="Calibri" w:cs="Calibri"/>
          <w:i/>
          <w:iCs/>
          <w:kern w:val="2"/>
          <w14:ligatures w14:val="standardContextual"/>
        </w:rPr>
        <w:t xml:space="preserve"> w Międzyzdrojach dla najbardziej wymagających klientów. Tu nie ma miejsca na kompromis, otrzymują oni najlepsze apartamenty z pełnym zapleczem resortowym w kategoryzacji pięciogwiazdkowego hotelu. Standard inwestycji jest nieporównywalny do dotychczasowego, jaki był dostępny w Międzyzdrojach, dlatego cieszy się ona tak olbrzymim zainteresowaniem</w:t>
      </w:r>
      <w:r w:rsidRPr="00E9638F">
        <w:rPr>
          <w:rFonts w:ascii="Calibri" w:eastAsia="Aptos" w:hAnsi="Calibri" w:cs="Calibri"/>
          <w:kern w:val="2"/>
          <w14:ligatures w14:val="standardContextual"/>
        </w:rPr>
        <w:t xml:space="preserve"> – </w:t>
      </w:r>
      <w:r w:rsidRPr="00E9638F">
        <w:rPr>
          <w:rFonts w:ascii="Calibri" w:eastAsia="Aptos" w:hAnsi="Calibri" w:cs="Calibri"/>
          <w:b/>
          <w:bCs/>
          <w:kern w:val="2"/>
          <w14:ligatures w14:val="standardContextual"/>
        </w:rPr>
        <w:t>wyjaśnia Michał Wąsik, CEO assethome.pl.</w:t>
      </w:r>
    </w:p>
    <w:p w14:paraId="3E61211E" w14:textId="77777777" w:rsidR="00E9638F" w:rsidRPr="00E9638F" w:rsidRDefault="00E9638F" w:rsidP="00E9638F">
      <w:pPr>
        <w:spacing w:after="0" w:line="360" w:lineRule="auto"/>
        <w:jc w:val="both"/>
        <w:rPr>
          <w:rFonts w:ascii="Calibri" w:eastAsia="Aptos" w:hAnsi="Calibri" w:cs="Calibri"/>
          <w:kern w:val="2"/>
          <w14:ligatures w14:val="standardContextual"/>
        </w:rPr>
      </w:pPr>
    </w:p>
    <w:p w14:paraId="2F405B22" w14:textId="77777777" w:rsidR="00E9638F" w:rsidRPr="00E9638F" w:rsidRDefault="00E9638F" w:rsidP="00E9638F">
      <w:pPr>
        <w:spacing w:after="0" w:line="360" w:lineRule="auto"/>
        <w:jc w:val="both"/>
        <w:rPr>
          <w:rFonts w:ascii="Calibri" w:eastAsia="Aptos" w:hAnsi="Calibri" w:cs="Calibri"/>
          <w:kern w:val="2"/>
          <w14:ligatures w14:val="standardContextual"/>
        </w:rPr>
      </w:pPr>
      <w:r w:rsidRPr="00E9638F">
        <w:rPr>
          <w:rFonts w:ascii="Calibri" w:eastAsia="Aptos" w:hAnsi="Calibri" w:cs="Calibri"/>
          <w:kern w:val="2"/>
          <w14:ligatures w14:val="standardContextual"/>
        </w:rPr>
        <w:t xml:space="preserve">Zakupionymi przez klientów apartamentami będzie zarządzała spółka </w:t>
      </w:r>
      <w:proofErr w:type="spellStart"/>
      <w:r w:rsidRPr="00E9638F">
        <w:rPr>
          <w:rFonts w:ascii="Calibri" w:eastAsia="Aptos" w:hAnsi="Calibri" w:cs="Calibri"/>
          <w:kern w:val="2"/>
          <w14:ligatures w14:val="standardContextual"/>
        </w:rPr>
        <w:t>Europlan</w:t>
      </w:r>
      <w:proofErr w:type="spellEnd"/>
      <w:r w:rsidRPr="00E9638F">
        <w:rPr>
          <w:rFonts w:ascii="Calibri" w:eastAsia="Aptos" w:hAnsi="Calibri" w:cs="Calibri"/>
          <w:kern w:val="2"/>
          <w14:ligatures w14:val="standardContextual"/>
        </w:rPr>
        <w:t xml:space="preserve">, pełniąca funkcję operatora kompleksu. Jej właścicielem jest Artur </w:t>
      </w:r>
      <w:proofErr w:type="spellStart"/>
      <w:r w:rsidRPr="00E9638F">
        <w:rPr>
          <w:rFonts w:ascii="Calibri" w:eastAsia="Aptos" w:hAnsi="Calibri" w:cs="Calibri"/>
          <w:kern w:val="2"/>
          <w14:ligatures w14:val="standardContextual"/>
        </w:rPr>
        <w:t>Kozieja</w:t>
      </w:r>
      <w:proofErr w:type="spellEnd"/>
      <w:r w:rsidRPr="00E9638F">
        <w:rPr>
          <w:rFonts w:ascii="Calibri" w:eastAsia="Aptos" w:hAnsi="Calibri" w:cs="Calibri"/>
          <w:kern w:val="2"/>
          <w14:ligatures w14:val="standardContextual"/>
        </w:rPr>
        <w:t xml:space="preserve">, doświadczony hotelarz, bankier inwestycyjny oraz finansista. Osiągnął sukces w licznych projektach hotelowych, otwierając m.in. </w:t>
      </w:r>
      <w:proofErr w:type="spellStart"/>
      <w:r w:rsidRPr="00E9638F">
        <w:rPr>
          <w:rFonts w:ascii="Calibri" w:eastAsia="Aptos" w:hAnsi="Calibri" w:cs="Calibri"/>
          <w:kern w:val="2"/>
          <w14:ligatures w14:val="standardContextual"/>
        </w:rPr>
        <w:t>Metropolo</w:t>
      </w:r>
      <w:proofErr w:type="spellEnd"/>
      <w:r w:rsidRPr="00E9638F">
        <w:rPr>
          <w:rFonts w:ascii="Calibri" w:eastAsia="Aptos" w:hAnsi="Calibri" w:cs="Calibri"/>
          <w:kern w:val="2"/>
          <w14:ligatures w14:val="standardContextual"/>
        </w:rPr>
        <w:t xml:space="preserve"> by </w:t>
      </w:r>
      <w:proofErr w:type="spellStart"/>
      <w:r w:rsidRPr="00E9638F">
        <w:rPr>
          <w:rFonts w:ascii="Calibri" w:eastAsia="Aptos" w:hAnsi="Calibri" w:cs="Calibri"/>
          <w:kern w:val="2"/>
          <w14:ligatures w14:val="standardContextual"/>
        </w:rPr>
        <w:t>Golden</w:t>
      </w:r>
      <w:proofErr w:type="spellEnd"/>
      <w:r w:rsidRPr="00E9638F">
        <w:rPr>
          <w:rFonts w:ascii="Calibri" w:eastAsia="Aptos" w:hAnsi="Calibri" w:cs="Calibri"/>
          <w:kern w:val="2"/>
          <w14:ligatures w14:val="standardContextual"/>
        </w:rPr>
        <w:t xml:space="preserve"> </w:t>
      </w:r>
      <w:proofErr w:type="spellStart"/>
      <w:r w:rsidRPr="00E9638F">
        <w:rPr>
          <w:rFonts w:ascii="Calibri" w:eastAsia="Aptos" w:hAnsi="Calibri" w:cs="Calibri"/>
          <w:kern w:val="2"/>
          <w14:ligatures w14:val="standardContextual"/>
        </w:rPr>
        <w:t>Tulip</w:t>
      </w:r>
      <w:proofErr w:type="spellEnd"/>
      <w:r w:rsidRPr="00E9638F">
        <w:rPr>
          <w:rFonts w:ascii="Calibri" w:eastAsia="Aptos" w:hAnsi="Calibri" w:cs="Calibri"/>
          <w:kern w:val="2"/>
          <w14:ligatures w14:val="standardContextual"/>
        </w:rPr>
        <w:t xml:space="preserve"> w Krakowie, Lake Hill Resort &amp; SPA w Sosnówce k/Karpacza oraz Radisson </w:t>
      </w:r>
      <w:proofErr w:type="spellStart"/>
      <w:r w:rsidRPr="00E9638F">
        <w:rPr>
          <w:rFonts w:ascii="Calibri" w:eastAsia="Aptos" w:hAnsi="Calibri" w:cs="Calibri"/>
          <w:kern w:val="2"/>
          <w14:ligatures w14:val="standardContextual"/>
        </w:rPr>
        <w:t>Blu</w:t>
      </w:r>
      <w:proofErr w:type="spellEnd"/>
      <w:r w:rsidRPr="00E9638F">
        <w:rPr>
          <w:rFonts w:ascii="Calibri" w:eastAsia="Aptos" w:hAnsi="Calibri" w:cs="Calibri"/>
          <w:kern w:val="2"/>
          <w14:ligatures w14:val="standardContextual"/>
        </w:rPr>
        <w:t xml:space="preserve"> Resort </w:t>
      </w:r>
      <w:proofErr w:type="spellStart"/>
      <w:r w:rsidRPr="00E9638F">
        <w:rPr>
          <w:rFonts w:ascii="Calibri" w:eastAsia="Aptos" w:hAnsi="Calibri" w:cs="Calibri"/>
          <w:kern w:val="2"/>
          <w14:ligatures w14:val="standardContextual"/>
        </w:rPr>
        <w:t>Resort</w:t>
      </w:r>
      <w:proofErr w:type="spellEnd"/>
      <w:r w:rsidRPr="00E9638F">
        <w:rPr>
          <w:rFonts w:ascii="Calibri" w:eastAsia="Aptos" w:hAnsi="Calibri" w:cs="Calibri"/>
          <w:kern w:val="2"/>
          <w14:ligatures w14:val="standardContextual"/>
        </w:rPr>
        <w:t xml:space="preserve"> &amp; Conference Centre w Ostródzie.</w:t>
      </w:r>
    </w:p>
    <w:p w14:paraId="52F4FC05" w14:textId="77777777" w:rsidR="00E9638F" w:rsidRPr="00E9638F" w:rsidRDefault="00E9638F" w:rsidP="00E9638F">
      <w:pPr>
        <w:spacing w:after="0" w:line="360" w:lineRule="auto"/>
        <w:jc w:val="both"/>
        <w:rPr>
          <w:rFonts w:ascii="Calibri" w:eastAsia="Aptos" w:hAnsi="Calibri" w:cs="Calibri"/>
          <w:kern w:val="2"/>
          <w14:ligatures w14:val="standardContextual"/>
        </w:rPr>
      </w:pPr>
    </w:p>
    <w:p w14:paraId="1B752F66" w14:textId="77777777" w:rsidR="00E9638F" w:rsidRPr="00E9638F" w:rsidRDefault="00E9638F" w:rsidP="00E9638F">
      <w:pPr>
        <w:spacing w:after="0" w:line="360" w:lineRule="auto"/>
        <w:jc w:val="both"/>
        <w:rPr>
          <w:rFonts w:ascii="Calibri" w:eastAsia="Aptos" w:hAnsi="Calibri" w:cs="Calibri"/>
          <w:kern w:val="2"/>
          <w14:ligatures w14:val="standardContextual"/>
        </w:rPr>
      </w:pPr>
      <w:r w:rsidRPr="00E9638F">
        <w:rPr>
          <w:rFonts w:ascii="Calibri" w:eastAsia="Aptos" w:hAnsi="Calibri" w:cs="Calibri"/>
          <w:kern w:val="2"/>
          <w14:ligatures w14:val="standardContextual"/>
        </w:rPr>
        <w:t>Generalnym wykonawcą The Sea Resort jest firma WPIP Construction.</w:t>
      </w:r>
    </w:p>
    <w:p w14:paraId="79A81EE3" w14:textId="77777777" w:rsidR="00E9638F" w:rsidRPr="00E9638F" w:rsidRDefault="00E9638F" w:rsidP="00E9638F">
      <w:pPr>
        <w:spacing w:after="0" w:line="360" w:lineRule="auto"/>
        <w:jc w:val="both"/>
        <w:rPr>
          <w:rFonts w:ascii="Calibri" w:eastAsia="Aptos" w:hAnsi="Calibri" w:cs="Calibri"/>
          <w:kern w:val="2"/>
          <w14:ligatures w14:val="standardContextual"/>
        </w:rPr>
      </w:pPr>
    </w:p>
    <w:p w14:paraId="41B5EB91" w14:textId="77777777" w:rsidR="00E9638F" w:rsidRPr="00E9638F" w:rsidRDefault="00E9638F" w:rsidP="00E9638F">
      <w:pPr>
        <w:spacing w:after="0" w:line="360" w:lineRule="auto"/>
        <w:jc w:val="both"/>
        <w:rPr>
          <w:rFonts w:ascii="Calibri" w:eastAsia="Aptos" w:hAnsi="Calibri" w:cs="Calibri"/>
          <w:kern w:val="2"/>
          <w14:ligatures w14:val="standardContextual"/>
        </w:rPr>
      </w:pPr>
      <w:r w:rsidRPr="00E9638F">
        <w:rPr>
          <w:rFonts w:ascii="Calibri" w:eastAsia="Aptos" w:hAnsi="Calibri" w:cs="Calibri"/>
          <w:i/>
          <w:iCs/>
          <w:kern w:val="2"/>
          <w14:ligatures w14:val="standardContextual"/>
        </w:rPr>
        <w:t>– Realizacja inwestycji na Pomorzu Zachodnim jest kolejnym przykładem ekspansji naszej firmy, która prowadzi inwestycje w różnych regionach Polski</w:t>
      </w:r>
      <w:r w:rsidRPr="00E9638F">
        <w:rPr>
          <w:rFonts w:ascii="Calibri" w:eastAsia="Aptos" w:hAnsi="Calibri" w:cs="Calibri"/>
          <w:kern w:val="2"/>
          <w14:ligatures w14:val="standardContextual"/>
        </w:rPr>
        <w:t xml:space="preserve"> – </w:t>
      </w:r>
      <w:r w:rsidRPr="00E9638F">
        <w:rPr>
          <w:rFonts w:ascii="Calibri" w:eastAsia="Aptos" w:hAnsi="Calibri" w:cs="Calibri"/>
          <w:b/>
          <w:bCs/>
          <w:kern w:val="2"/>
          <w14:ligatures w14:val="standardContextual"/>
        </w:rPr>
        <w:t>mówi Janusz Signetzki, prezes zarządu WPIP Construction.</w:t>
      </w:r>
      <w:r w:rsidRPr="00E9638F">
        <w:rPr>
          <w:rFonts w:ascii="Calibri" w:eastAsia="Aptos" w:hAnsi="Calibri" w:cs="Calibri"/>
          <w:kern w:val="2"/>
          <w14:ligatures w14:val="standardContextual"/>
        </w:rPr>
        <w:t xml:space="preserve"> – </w:t>
      </w:r>
      <w:r w:rsidRPr="00E9638F">
        <w:rPr>
          <w:rFonts w:ascii="Calibri" w:eastAsia="Aptos" w:hAnsi="Calibri" w:cs="Calibri"/>
          <w:i/>
          <w:iCs/>
          <w:kern w:val="2"/>
          <w14:ligatures w14:val="standardContextual"/>
        </w:rPr>
        <w:t>Budując The Sea Resort, który z pewnością stanie się wizytówką nadmorskich Międzyzdrojów, zamierzamy potwierdzić największe firmowe atuty: solidność, terminowość oraz najwyższą jakość wykonania.</w:t>
      </w:r>
      <w:r w:rsidRPr="00E9638F">
        <w:rPr>
          <w:rFonts w:ascii="Calibri" w:eastAsia="Aptos" w:hAnsi="Calibri" w:cs="Calibri"/>
          <w:kern w:val="2"/>
          <w14:ligatures w14:val="standardContextual"/>
        </w:rPr>
        <w:t xml:space="preserve"> </w:t>
      </w:r>
    </w:p>
    <w:p w14:paraId="7B1AF250" w14:textId="77777777" w:rsidR="00E9638F" w:rsidRPr="00E9638F" w:rsidRDefault="00E9638F" w:rsidP="00E9638F">
      <w:pPr>
        <w:spacing w:after="0" w:line="360" w:lineRule="auto"/>
        <w:jc w:val="both"/>
        <w:rPr>
          <w:rFonts w:ascii="Calibri" w:eastAsia="Aptos" w:hAnsi="Calibri" w:cs="Calibri"/>
          <w:kern w:val="2"/>
          <w14:ligatures w14:val="standardContextual"/>
        </w:rPr>
      </w:pPr>
    </w:p>
    <w:p w14:paraId="7F3B22D0" w14:textId="26DC9C5A" w:rsidR="0027491D" w:rsidRPr="00E9638F" w:rsidRDefault="00E9638F" w:rsidP="0027491D">
      <w:pPr>
        <w:spacing w:after="0" w:line="360" w:lineRule="auto"/>
        <w:jc w:val="both"/>
        <w:rPr>
          <w:rFonts w:ascii="Calibri" w:eastAsia="Aptos" w:hAnsi="Calibri" w:cs="Calibri"/>
          <w:kern w:val="2"/>
          <w14:ligatures w14:val="standardContextual"/>
        </w:rPr>
      </w:pPr>
      <w:r w:rsidRPr="00E9638F">
        <w:rPr>
          <w:rFonts w:ascii="Calibri" w:eastAsia="Aptos" w:hAnsi="Calibri" w:cs="Calibri"/>
          <w:kern w:val="2"/>
          <w14:ligatures w14:val="standardContextual"/>
        </w:rPr>
        <w:t>Zgodnie z harmonogramem, The Sea Resort zainauguruje swoją działalność pod koniec 2025 r.</w:t>
      </w:r>
    </w:p>
    <w:p w14:paraId="212C0FA2" w14:textId="77777777" w:rsidR="0027491D" w:rsidRDefault="0027491D" w:rsidP="0027491D">
      <w:pPr>
        <w:spacing w:after="0" w:line="360" w:lineRule="auto"/>
        <w:jc w:val="both"/>
        <w:rPr>
          <w:b/>
          <w:bCs/>
        </w:rPr>
      </w:pPr>
    </w:p>
    <w:p w14:paraId="38E19A98" w14:textId="5A0B8850" w:rsidR="0027491D" w:rsidRDefault="00E9638F" w:rsidP="0027491D">
      <w:pPr>
        <w:spacing w:after="0" w:line="360" w:lineRule="auto"/>
        <w:jc w:val="both"/>
        <w:rPr>
          <w:b/>
          <w:bCs/>
        </w:rPr>
      </w:pPr>
      <w:r>
        <w:rPr>
          <w:b/>
          <w:bCs/>
        </w:rPr>
        <w:t>Kontakt dla mediów:</w:t>
      </w:r>
    </w:p>
    <w:p w14:paraId="3FC3B5B7" w14:textId="77777777" w:rsidR="00E9638F" w:rsidRPr="005031B0" w:rsidRDefault="00E9638F" w:rsidP="00E9638F">
      <w:pPr>
        <w:spacing w:after="0" w:line="360" w:lineRule="auto"/>
        <w:jc w:val="both"/>
      </w:pPr>
      <w:r w:rsidRPr="005031B0">
        <w:t>Jakub Ziębka, PR manager</w:t>
      </w:r>
    </w:p>
    <w:p w14:paraId="521F0D76" w14:textId="77777777" w:rsidR="00E9638F" w:rsidRPr="00E9638F" w:rsidRDefault="00E9638F" w:rsidP="00E9638F">
      <w:pPr>
        <w:spacing w:after="0" w:line="360" w:lineRule="auto"/>
        <w:jc w:val="both"/>
        <w:rPr>
          <w:lang w:val="en-US"/>
        </w:rPr>
      </w:pPr>
      <w:proofErr w:type="spellStart"/>
      <w:r w:rsidRPr="00E9638F">
        <w:rPr>
          <w:lang w:val="en-US"/>
        </w:rPr>
        <w:t>tel</w:t>
      </w:r>
      <w:proofErr w:type="spellEnd"/>
      <w:r w:rsidRPr="00E9638F">
        <w:rPr>
          <w:lang w:val="en-US"/>
        </w:rPr>
        <w:t>: +48 510 654 159</w:t>
      </w:r>
    </w:p>
    <w:p w14:paraId="53E47944" w14:textId="0C545BDC" w:rsidR="00E9638F" w:rsidRPr="00E9638F" w:rsidRDefault="00E9638F" w:rsidP="00E9638F">
      <w:pPr>
        <w:spacing w:after="0" w:line="360" w:lineRule="auto"/>
        <w:jc w:val="both"/>
        <w:rPr>
          <w:lang w:val="en-US"/>
        </w:rPr>
      </w:pPr>
      <w:r w:rsidRPr="00E9638F">
        <w:rPr>
          <w:lang w:val="en-US"/>
        </w:rPr>
        <w:t>e-mail: jakub.ziebka@wpip.pl</w:t>
      </w:r>
    </w:p>
    <w:sectPr w:rsidR="00E9638F" w:rsidRPr="00E9638F" w:rsidSect="003F4EC7">
      <w:headerReference w:type="default" r:id="rId9"/>
      <w:footerReference w:type="default" r:id="rId10"/>
      <w:headerReference w:type="first" r:id="rId11"/>
      <w:footerReference w:type="first" r:id="rId12"/>
      <w:pgSz w:w="11906" w:h="16838"/>
      <w:pgMar w:top="1440" w:right="1080" w:bottom="1440" w:left="108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9E0A4" w14:textId="77777777" w:rsidR="003F4EC7" w:rsidRDefault="003F4EC7" w:rsidP="006D26B1">
      <w:pPr>
        <w:spacing w:after="0" w:line="240" w:lineRule="auto"/>
      </w:pPr>
      <w:r>
        <w:separator/>
      </w:r>
    </w:p>
  </w:endnote>
  <w:endnote w:type="continuationSeparator" w:id="0">
    <w:p w14:paraId="3A2D2F38" w14:textId="77777777" w:rsidR="003F4EC7" w:rsidRDefault="003F4EC7" w:rsidP="006D2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5000" w:type="pct"/>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6D26B1" w:rsidRPr="003C4E6B" w14:paraId="1FA34970" w14:textId="77777777" w:rsidTr="006D26B1">
      <w:trPr>
        <w:trHeight w:val="336"/>
      </w:trPr>
      <w:tc>
        <w:tcPr>
          <w:tcW w:w="2500" w:type="pct"/>
          <w:tcBorders>
            <w:top w:val="single" w:sz="8" w:space="0" w:color="C00000"/>
            <w:bottom w:val="single" w:sz="8" w:space="0" w:color="C00000"/>
          </w:tcBorders>
          <w:vAlign w:val="center"/>
        </w:tcPr>
        <w:p w14:paraId="771EC850" w14:textId="77777777" w:rsidR="006D26B1" w:rsidRPr="003C4E6B" w:rsidRDefault="006D26B1" w:rsidP="006D26B1">
          <w:pPr>
            <w:pStyle w:val="Stopka"/>
            <w:rPr>
              <w:rFonts w:ascii="Arial" w:hAnsi="Arial" w:cs="Arial"/>
              <w:b/>
              <w:color w:val="7F7F7F" w:themeColor="text1" w:themeTint="80"/>
              <w:sz w:val="12"/>
              <w:szCs w:val="12"/>
            </w:rPr>
          </w:pPr>
        </w:p>
      </w:tc>
      <w:tc>
        <w:tcPr>
          <w:tcW w:w="2500" w:type="pct"/>
          <w:tcBorders>
            <w:top w:val="single" w:sz="8" w:space="0" w:color="C00000"/>
            <w:bottom w:val="single" w:sz="8" w:space="0" w:color="C00000"/>
          </w:tcBorders>
          <w:vAlign w:val="center"/>
        </w:tcPr>
        <w:p w14:paraId="72F79886" w14:textId="77777777" w:rsidR="006D26B1" w:rsidRPr="000A5687" w:rsidRDefault="006D26B1" w:rsidP="006D26B1">
          <w:pPr>
            <w:pStyle w:val="Stopka"/>
            <w:jc w:val="right"/>
            <w:rPr>
              <w:rFonts w:ascii="Arial" w:hAnsi="Arial" w:cs="Arial"/>
              <w:b/>
              <w:color w:val="7F7F7F" w:themeColor="text1" w:themeTint="80"/>
              <w:sz w:val="12"/>
              <w:szCs w:val="12"/>
            </w:rPr>
          </w:pPr>
          <w:r w:rsidRPr="000A5687">
            <w:rPr>
              <w:rFonts w:ascii="Arial" w:hAnsi="Arial" w:cs="Arial"/>
              <w:color w:val="7F7F7F" w:themeColor="text1" w:themeTint="80"/>
              <w:sz w:val="16"/>
              <w:szCs w:val="16"/>
            </w:rPr>
            <w:t xml:space="preserve">Strona </w:t>
          </w:r>
          <w:r w:rsidRPr="000A5687">
            <w:rPr>
              <w:rFonts w:ascii="Arial" w:hAnsi="Arial" w:cs="Arial"/>
              <w:b/>
              <w:bCs/>
              <w:color w:val="7F7F7F" w:themeColor="text1" w:themeTint="80"/>
              <w:sz w:val="16"/>
              <w:szCs w:val="16"/>
            </w:rPr>
            <w:fldChar w:fldCharType="begin"/>
          </w:r>
          <w:r w:rsidRPr="000A5687">
            <w:rPr>
              <w:rFonts w:ascii="Arial" w:hAnsi="Arial" w:cs="Arial"/>
              <w:b/>
              <w:bCs/>
              <w:color w:val="7F7F7F" w:themeColor="text1" w:themeTint="80"/>
              <w:sz w:val="16"/>
              <w:szCs w:val="16"/>
            </w:rPr>
            <w:instrText>PAGE  \* Arabic  \* MERGEFORMAT</w:instrText>
          </w:r>
          <w:r w:rsidRPr="000A5687">
            <w:rPr>
              <w:rFonts w:ascii="Arial" w:hAnsi="Arial" w:cs="Arial"/>
              <w:b/>
              <w:bCs/>
              <w:color w:val="7F7F7F" w:themeColor="text1" w:themeTint="80"/>
              <w:sz w:val="16"/>
              <w:szCs w:val="16"/>
            </w:rPr>
            <w:fldChar w:fldCharType="separate"/>
          </w:r>
          <w:r w:rsidRPr="000A5687">
            <w:rPr>
              <w:rFonts w:ascii="Arial" w:hAnsi="Arial" w:cs="Arial"/>
              <w:b/>
              <w:bCs/>
              <w:color w:val="7F7F7F" w:themeColor="text1" w:themeTint="80"/>
              <w:sz w:val="16"/>
              <w:szCs w:val="16"/>
            </w:rPr>
            <w:t>1</w:t>
          </w:r>
          <w:r w:rsidRPr="000A5687">
            <w:rPr>
              <w:rFonts w:ascii="Arial" w:hAnsi="Arial" w:cs="Arial"/>
              <w:b/>
              <w:bCs/>
              <w:color w:val="7F7F7F" w:themeColor="text1" w:themeTint="80"/>
              <w:sz w:val="16"/>
              <w:szCs w:val="16"/>
            </w:rPr>
            <w:fldChar w:fldCharType="end"/>
          </w:r>
          <w:r w:rsidRPr="000A5687">
            <w:rPr>
              <w:rFonts w:ascii="Arial" w:hAnsi="Arial" w:cs="Arial"/>
              <w:color w:val="7F7F7F" w:themeColor="text1" w:themeTint="80"/>
              <w:sz w:val="16"/>
              <w:szCs w:val="16"/>
            </w:rPr>
            <w:t xml:space="preserve"> z </w:t>
          </w:r>
          <w:r w:rsidRPr="000A5687">
            <w:rPr>
              <w:rFonts w:ascii="Arial" w:hAnsi="Arial" w:cs="Arial"/>
              <w:b/>
              <w:bCs/>
              <w:color w:val="7F7F7F" w:themeColor="text1" w:themeTint="80"/>
              <w:sz w:val="16"/>
              <w:szCs w:val="16"/>
            </w:rPr>
            <w:fldChar w:fldCharType="begin"/>
          </w:r>
          <w:r w:rsidRPr="000A5687">
            <w:rPr>
              <w:rFonts w:ascii="Arial" w:hAnsi="Arial" w:cs="Arial"/>
              <w:b/>
              <w:bCs/>
              <w:color w:val="7F7F7F" w:themeColor="text1" w:themeTint="80"/>
              <w:sz w:val="16"/>
              <w:szCs w:val="16"/>
            </w:rPr>
            <w:instrText>NUMPAGES  \* Arabic  \* MERGEFORMAT</w:instrText>
          </w:r>
          <w:r w:rsidRPr="000A5687">
            <w:rPr>
              <w:rFonts w:ascii="Arial" w:hAnsi="Arial" w:cs="Arial"/>
              <w:b/>
              <w:bCs/>
              <w:color w:val="7F7F7F" w:themeColor="text1" w:themeTint="80"/>
              <w:sz w:val="16"/>
              <w:szCs w:val="16"/>
            </w:rPr>
            <w:fldChar w:fldCharType="separate"/>
          </w:r>
          <w:r w:rsidRPr="000A5687">
            <w:rPr>
              <w:rFonts w:ascii="Arial" w:hAnsi="Arial" w:cs="Arial"/>
              <w:b/>
              <w:bCs/>
              <w:color w:val="7F7F7F" w:themeColor="text1" w:themeTint="80"/>
              <w:sz w:val="16"/>
              <w:szCs w:val="16"/>
            </w:rPr>
            <w:t>2</w:t>
          </w:r>
          <w:r w:rsidRPr="000A5687">
            <w:rPr>
              <w:rFonts w:ascii="Arial" w:hAnsi="Arial" w:cs="Arial"/>
              <w:b/>
              <w:bCs/>
              <w:color w:val="7F7F7F" w:themeColor="text1" w:themeTint="80"/>
              <w:sz w:val="16"/>
              <w:szCs w:val="16"/>
            </w:rPr>
            <w:fldChar w:fldCharType="end"/>
          </w:r>
        </w:p>
      </w:tc>
    </w:tr>
    <w:tr w:rsidR="006D26B1" w:rsidRPr="003C4E6B" w14:paraId="55444C94" w14:textId="77777777" w:rsidTr="006D26B1">
      <w:trPr>
        <w:trHeight w:val="618"/>
      </w:trPr>
      <w:tc>
        <w:tcPr>
          <w:tcW w:w="2500" w:type="pct"/>
          <w:tcBorders>
            <w:top w:val="single" w:sz="8" w:space="0" w:color="C00000"/>
          </w:tcBorders>
          <w:vAlign w:val="center"/>
        </w:tcPr>
        <w:p w14:paraId="564511CC" w14:textId="77777777" w:rsidR="006D26B1" w:rsidRPr="003C4E6B" w:rsidRDefault="006D26B1" w:rsidP="006D26B1">
          <w:pPr>
            <w:pStyle w:val="Stopka"/>
            <w:rPr>
              <w:rFonts w:ascii="Arial" w:hAnsi="Arial" w:cs="Arial"/>
              <w:color w:val="7F7F7F" w:themeColor="text1" w:themeTint="80"/>
              <w:sz w:val="12"/>
              <w:szCs w:val="12"/>
            </w:rPr>
          </w:pPr>
          <w:r w:rsidRPr="003C4E6B">
            <w:rPr>
              <w:rFonts w:ascii="Arial" w:hAnsi="Arial" w:cs="Arial"/>
              <w:b/>
              <w:color w:val="7F7F7F" w:themeColor="text1" w:themeTint="80"/>
              <w:sz w:val="12"/>
              <w:szCs w:val="12"/>
            </w:rPr>
            <w:t>Biuro główne:</w:t>
          </w:r>
          <w:r w:rsidRPr="003C4E6B">
            <w:rPr>
              <w:rFonts w:ascii="Arial" w:hAnsi="Arial" w:cs="Arial"/>
              <w:color w:val="7F7F7F" w:themeColor="text1" w:themeTint="80"/>
              <w:sz w:val="12"/>
              <w:szCs w:val="12"/>
            </w:rPr>
            <w:br/>
            <w:t xml:space="preserve">Jasin, ul. Poznańska 31 </w:t>
          </w:r>
          <w:r w:rsidRPr="003C4E6B">
            <w:rPr>
              <w:rFonts w:ascii="Arial" w:hAnsi="Arial" w:cs="Arial"/>
              <w:color w:val="7F7F7F" w:themeColor="text1" w:themeTint="80"/>
              <w:sz w:val="12"/>
              <w:szCs w:val="12"/>
            </w:rPr>
            <w:sym w:font="Symbol" w:char="F0B7"/>
          </w:r>
          <w:r w:rsidRPr="003C4E6B">
            <w:rPr>
              <w:rFonts w:ascii="Arial" w:hAnsi="Arial" w:cs="Arial"/>
              <w:color w:val="7F7F7F" w:themeColor="text1" w:themeTint="80"/>
              <w:sz w:val="12"/>
              <w:szCs w:val="12"/>
            </w:rPr>
            <w:t xml:space="preserve"> 62-020 Swarzędz</w:t>
          </w:r>
          <w:r w:rsidRPr="003C4E6B">
            <w:rPr>
              <w:rFonts w:ascii="Arial" w:hAnsi="Arial" w:cs="Arial"/>
              <w:color w:val="7F7F7F" w:themeColor="text1" w:themeTint="80"/>
              <w:sz w:val="12"/>
              <w:szCs w:val="12"/>
            </w:rPr>
            <w:br/>
            <w:t xml:space="preserve">tel. +48 61 875 76 05 </w:t>
          </w:r>
          <w:r w:rsidRPr="003C4E6B">
            <w:rPr>
              <w:rFonts w:ascii="Arial" w:hAnsi="Arial" w:cs="Arial"/>
              <w:color w:val="7F7F7F" w:themeColor="text1" w:themeTint="80"/>
              <w:sz w:val="12"/>
              <w:szCs w:val="12"/>
            </w:rPr>
            <w:sym w:font="Symbol" w:char="F0B7"/>
          </w:r>
          <w:r w:rsidRPr="003C4E6B">
            <w:rPr>
              <w:rFonts w:ascii="Arial" w:hAnsi="Arial" w:cs="Arial"/>
              <w:color w:val="7F7F7F" w:themeColor="text1" w:themeTint="80"/>
              <w:sz w:val="12"/>
              <w:szCs w:val="12"/>
            </w:rPr>
            <w:t xml:space="preserve"> www.wpip.pl</w:t>
          </w:r>
        </w:p>
      </w:tc>
      <w:tc>
        <w:tcPr>
          <w:tcW w:w="2500" w:type="pct"/>
          <w:tcBorders>
            <w:top w:val="single" w:sz="8" w:space="0" w:color="C00000"/>
          </w:tcBorders>
          <w:vAlign w:val="center"/>
        </w:tcPr>
        <w:p w14:paraId="32C89D38" w14:textId="6D5DB3C2" w:rsidR="006D26B1" w:rsidRPr="003C4E6B" w:rsidRDefault="006D26B1" w:rsidP="006D26B1">
          <w:pPr>
            <w:pStyle w:val="Stopka"/>
            <w:jc w:val="right"/>
            <w:rPr>
              <w:rFonts w:ascii="Arial" w:hAnsi="Arial" w:cs="Arial"/>
              <w:color w:val="7F7F7F" w:themeColor="text1" w:themeTint="80"/>
              <w:sz w:val="12"/>
              <w:szCs w:val="12"/>
            </w:rPr>
          </w:pPr>
          <w:r w:rsidRPr="003C4E6B">
            <w:rPr>
              <w:rFonts w:ascii="Arial" w:hAnsi="Arial" w:cs="Arial"/>
              <w:b/>
              <w:color w:val="7F7F7F" w:themeColor="text1" w:themeTint="80"/>
              <w:sz w:val="12"/>
              <w:szCs w:val="12"/>
            </w:rPr>
            <w:t>Dane rejestrowe:</w:t>
          </w:r>
          <w:r w:rsidRPr="003C4E6B">
            <w:rPr>
              <w:rFonts w:ascii="Arial" w:hAnsi="Arial" w:cs="Arial"/>
              <w:color w:val="7F7F7F" w:themeColor="text1" w:themeTint="80"/>
              <w:sz w:val="12"/>
              <w:szCs w:val="12"/>
            </w:rPr>
            <w:br/>
            <w:t xml:space="preserve">W.P.I.P. Sp. z o.o. Sp. k. </w:t>
          </w:r>
          <w:r w:rsidRPr="003C4E6B">
            <w:rPr>
              <w:rFonts w:ascii="Arial" w:hAnsi="Arial" w:cs="Arial"/>
              <w:color w:val="7F7F7F" w:themeColor="text1" w:themeTint="80"/>
              <w:sz w:val="12"/>
              <w:szCs w:val="12"/>
            </w:rPr>
            <w:sym w:font="Symbol" w:char="F0B7"/>
          </w:r>
          <w:r w:rsidRPr="003C4E6B">
            <w:rPr>
              <w:rFonts w:ascii="Arial" w:hAnsi="Arial" w:cs="Arial"/>
              <w:color w:val="7F7F7F" w:themeColor="text1" w:themeTint="80"/>
              <w:sz w:val="12"/>
              <w:szCs w:val="12"/>
            </w:rPr>
            <w:t xml:space="preserve"> ul. Abpa A. Baraniaka 96/98 </w:t>
          </w:r>
          <w:r w:rsidRPr="003C4E6B">
            <w:rPr>
              <w:rFonts w:ascii="Arial" w:hAnsi="Arial" w:cs="Arial"/>
              <w:color w:val="7F7F7F" w:themeColor="text1" w:themeTint="80"/>
              <w:sz w:val="12"/>
              <w:szCs w:val="12"/>
            </w:rPr>
            <w:sym w:font="Symbol" w:char="F0B7"/>
          </w:r>
          <w:r w:rsidRPr="003C4E6B">
            <w:rPr>
              <w:rFonts w:ascii="Arial" w:hAnsi="Arial" w:cs="Arial"/>
              <w:color w:val="7F7F7F" w:themeColor="text1" w:themeTint="80"/>
              <w:sz w:val="12"/>
              <w:szCs w:val="12"/>
            </w:rPr>
            <w:t xml:space="preserve"> 61-245 Poznań</w:t>
          </w:r>
          <w:r w:rsidRPr="003C4E6B">
            <w:rPr>
              <w:rFonts w:ascii="Arial" w:hAnsi="Arial" w:cs="Arial"/>
              <w:color w:val="7F7F7F" w:themeColor="text1" w:themeTint="80"/>
              <w:sz w:val="12"/>
              <w:szCs w:val="12"/>
            </w:rPr>
            <w:br/>
            <w:t xml:space="preserve">NIP: 7781028504 </w:t>
          </w:r>
          <w:r w:rsidRPr="003C4E6B">
            <w:rPr>
              <w:rFonts w:ascii="Arial" w:hAnsi="Arial" w:cs="Arial"/>
              <w:color w:val="7F7F7F" w:themeColor="text1" w:themeTint="80"/>
              <w:sz w:val="12"/>
              <w:szCs w:val="12"/>
            </w:rPr>
            <w:sym w:font="Symbol" w:char="F0B7"/>
          </w:r>
          <w:r w:rsidRPr="003C4E6B">
            <w:rPr>
              <w:rFonts w:ascii="Arial" w:hAnsi="Arial" w:cs="Arial"/>
              <w:color w:val="7F7F7F" w:themeColor="text1" w:themeTint="80"/>
              <w:sz w:val="12"/>
              <w:szCs w:val="12"/>
            </w:rPr>
            <w:t xml:space="preserve"> REGON: 630403351</w:t>
          </w:r>
        </w:p>
      </w:tc>
    </w:tr>
  </w:tbl>
  <w:p w14:paraId="265B321A" w14:textId="77777777" w:rsidR="006D26B1" w:rsidRDefault="006D26B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5000" w:type="pct"/>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6D26B1" w:rsidRPr="003C4E6B" w14:paraId="79E15D58" w14:textId="77777777" w:rsidTr="00A771E1">
      <w:trPr>
        <w:trHeight w:val="336"/>
      </w:trPr>
      <w:tc>
        <w:tcPr>
          <w:tcW w:w="2500" w:type="pct"/>
          <w:tcBorders>
            <w:top w:val="single" w:sz="8" w:space="0" w:color="C00000"/>
            <w:bottom w:val="single" w:sz="8" w:space="0" w:color="C00000"/>
          </w:tcBorders>
          <w:vAlign w:val="center"/>
        </w:tcPr>
        <w:p w14:paraId="2D4137DC" w14:textId="77777777" w:rsidR="006D26B1" w:rsidRPr="003C4E6B" w:rsidRDefault="006D26B1" w:rsidP="006D26B1">
          <w:pPr>
            <w:pStyle w:val="Stopka"/>
            <w:rPr>
              <w:rFonts w:ascii="Arial" w:hAnsi="Arial" w:cs="Arial"/>
              <w:b/>
              <w:color w:val="7F7F7F" w:themeColor="text1" w:themeTint="80"/>
              <w:sz w:val="12"/>
              <w:szCs w:val="12"/>
            </w:rPr>
          </w:pPr>
        </w:p>
      </w:tc>
      <w:tc>
        <w:tcPr>
          <w:tcW w:w="2500" w:type="pct"/>
          <w:tcBorders>
            <w:top w:val="single" w:sz="8" w:space="0" w:color="C00000"/>
            <w:bottom w:val="single" w:sz="8" w:space="0" w:color="C00000"/>
          </w:tcBorders>
          <w:vAlign w:val="center"/>
        </w:tcPr>
        <w:p w14:paraId="3A08ACFE" w14:textId="77777777" w:rsidR="006D26B1" w:rsidRPr="000A5687" w:rsidRDefault="006D26B1" w:rsidP="006D26B1">
          <w:pPr>
            <w:pStyle w:val="Stopka"/>
            <w:jc w:val="right"/>
            <w:rPr>
              <w:rFonts w:ascii="Arial" w:hAnsi="Arial" w:cs="Arial"/>
              <w:b/>
              <w:color w:val="7F7F7F" w:themeColor="text1" w:themeTint="80"/>
              <w:sz w:val="12"/>
              <w:szCs w:val="12"/>
            </w:rPr>
          </w:pPr>
          <w:r w:rsidRPr="000A5687">
            <w:rPr>
              <w:rFonts w:ascii="Arial" w:hAnsi="Arial" w:cs="Arial"/>
              <w:color w:val="7F7F7F" w:themeColor="text1" w:themeTint="80"/>
              <w:sz w:val="16"/>
              <w:szCs w:val="16"/>
            </w:rPr>
            <w:t xml:space="preserve">Strona </w:t>
          </w:r>
          <w:r w:rsidRPr="000A5687">
            <w:rPr>
              <w:rFonts w:ascii="Arial" w:hAnsi="Arial" w:cs="Arial"/>
              <w:b/>
              <w:bCs/>
              <w:color w:val="7F7F7F" w:themeColor="text1" w:themeTint="80"/>
              <w:sz w:val="16"/>
              <w:szCs w:val="16"/>
            </w:rPr>
            <w:fldChar w:fldCharType="begin"/>
          </w:r>
          <w:r w:rsidRPr="000A5687">
            <w:rPr>
              <w:rFonts w:ascii="Arial" w:hAnsi="Arial" w:cs="Arial"/>
              <w:b/>
              <w:bCs/>
              <w:color w:val="7F7F7F" w:themeColor="text1" w:themeTint="80"/>
              <w:sz w:val="16"/>
              <w:szCs w:val="16"/>
            </w:rPr>
            <w:instrText>PAGE  \* Arabic  \* MERGEFORMAT</w:instrText>
          </w:r>
          <w:r w:rsidRPr="000A5687">
            <w:rPr>
              <w:rFonts w:ascii="Arial" w:hAnsi="Arial" w:cs="Arial"/>
              <w:b/>
              <w:bCs/>
              <w:color w:val="7F7F7F" w:themeColor="text1" w:themeTint="80"/>
              <w:sz w:val="16"/>
              <w:szCs w:val="16"/>
            </w:rPr>
            <w:fldChar w:fldCharType="separate"/>
          </w:r>
          <w:r w:rsidRPr="000A5687">
            <w:rPr>
              <w:rFonts w:ascii="Arial" w:hAnsi="Arial" w:cs="Arial"/>
              <w:b/>
              <w:bCs/>
              <w:color w:val="7F7F7F" w:themeColor="text1" w:themeTint="80"/>
              <w:sz w:val="16"/>
              <w:szCs w:val="16"/>
            </w:rPr>
            <w:t>1</w:t>
          </w:r>
          <w:r w:rsidRPr="000A5687">
            <w:rPr>
              <w:rFonts w:ascii="Arial" w:hAnsi="Arial" w:cs="Arial"/>
              <w:b/>
              <w:bCs/>
              <w:color w:val="7F7F7F" w:themeColor="text1" w:themeTint="80"/>
              <w:sz w:val="16"/>
              <w:szCs w:val="16"/>
            </w:rPr>
            <w:fldChar w:fldCharType="end"/>
          </w:r>
          <w:r w:rsidRPr="000A5687">
            <w:rPr>
              <w:rFonts w:ascii="Arial" w:hAnsi="Arial" w:cs="Arial"/>
              <w:color w:val="7F7F7F" w:themeColor="text1" w:themeTint="80"/>
              <w:sz w:val="16"/>
              <w:szCs w:val="16"/>
            </w:rPr>
            <w:t xml:space="preserve"> z </w:t>
          </w:r>
          <w:r w:rsidRPr="000A5687">
            <w:rPr>
              <w:rFonts w:ascii="Arial" w:hAnsi="Arial" w:cs="Arial"/>
              <w:b/>
              <w:bCs/>
              <w:color w:val="7F7F7F" w:themeColor="text1" w:themeTint="80"/>
              <w:sz w:val="16"/>
              <w:szCs w:val="16"/>
            </w:rPr>
            <w:fldChar w:fldCharType="begin"/>
          </w:r>
          <w:r w:rsidRPr="000A5687">
            <w:rPr>
              <w:rFonts w:ascii="Arial" w:hAnsi="Arial" w:cs="Arial"/>
              <w:b/>
              <w:bCs/>
              <w:color w:val="7F7F7F" w:themeColor="text1" w:themeTint="80"/>
              <w:sz w:val="16"/>
              <w:szCs w:val="16"/>
            </w:rPr>
            <w:instrText>NUMPAGES  \* Arabic  \* MERGEFORMAT</w:instrText>
          </w:r>
          <w:r w:rsidRPr="000A5687">
            <w:rPr>
              <w:rFonts w:ascii="Arial" w:hAnsi="Arial" w:cs="Arial"/>
              <w:b/>
              <w:bCs/>
              <w:color w:val="7F7F7F" w:themeColor="text1" w:themeTint="80"/>
              <w:sz w:val="16"/>
              <w:szCs w:val="16"/>
            </w:rPr>
            <w:fldChar w:fldCharType="separate"/>
          </w:r>
          <w:r w:rsidRPr="000A5687">
            <w:rPr>
              <w:rFonts w:ascii="Arial" w:hAnsi="Arial" w:cs="Arial"/>
              <w:b/>
              <w:bCs/>
              <w:color w:val="7F7F7F" w:themeColor="text1" w:themeTint="80"/>
              <w:sz w:val="16"/>
              <w:szCs w:val="16"/>
            </w:rPr>
            <w:t>2</w:t>
          </w:r>
          <w:r w:rsidRPr="000A5687">
            <w:rPr>
              <w:rFonts w:ascii="Arial" w:hAnsi="Arial" w:cs="Arial"/>
              <w:b/>
              <w:bCs/>
              <w:color w:val="7F7F7F" w:themeColor="text1" w:themeTint="80"/>
              <w:sz w:val="16"/>
              <w:szCs w:val="16"/>
            </w:rPr>
            <w:fldChar w:fldCharType="end"/>
          </w:r>
        </w:p>
      </w:tc>
    </w:tr>
    <w:tr w:rsidR="006D26B1" w:rsidRPr="003C4E6B" w14:paraId="53641A50" w14:textId="77777777" w:rsidTr="00A771E1">
      <w:trPr>
        <w:trHeight w:val="618"/>
      </w:trPr>
      <w:tc>
        <w:tcPr>
          <w:tcW w:w="2500" w:type="pct"/>
          <w:tcBorders>
            <w:top w:val="single" w:sz="8" w:space="0" w:color="C00000"/>
          </w:tcBorders>
          <w:vAlign w:val="center"/>
        </w:tcPr>
        <w:p w14:paraId="55C6E756" w14:textId="58974AED" w:rsidR="006D26B1" w:rsidRPr="003C4E6B" w:rsidRDefault="00CA0CA0" w:rsidP="006D26B1">
          <w:pPr>
            <w:pStyle w:val="Stopka"/>
            <w:rPr>
              <w:rFonts w:ascii="Arial" w:hAnsi="Arial" w:cs="Arial"/>
              <w:color w:val="7F7F7F" w:themeColor="text1" w:themeTint="80"/>
              <w:sz w:val="12"/>
              <w:szCs w:val="12"/>
            </w:rPr>
          </w:pPr>
          <w:r>
            <w:rPr>
              <w:rFonts w:ascii="Arial" w:hAnsi="Arial" w:cs="Arial"/>
              <w:b/>
              <w:color w:val="7F7F7F" w:themeColor="text1" w:themeTint="80"/>
              <w:sz w:val="12"/>
              <w:szCs w:val="12"/>
            </w:rPr>
            <w:t>Dane kontaktowe</w:t>
          </w:r>
          <w:r w:rsidR="006D26B1" w:rsidRPr="003C4E6B">
            <w:rPr>
              <w:rFonts w:ascii="Arial" w:hAnsi="Arial" w:cs="Arial"/>
              <w:b/>
              <w:color w:val="7F7F7F" w:themeColor="text1" w:themeTint="80"/>
              <w:sz w:val="12"/>
              <w:szCs w:val="12"/>
            </w:rPr>
            <w:t>:</w:t>
          </w:r>
          <w:r w:rsidR="006D26B1" w:rsidRPr="003C4E6B">
            <w:rPr>
              <w:rFonts w:ascii="Arial" w:hAnsi="Arial" w:cs="Arial"/>
              <w:color w:val="7F7F7F" w:themeColor="text1" w:themeTint="80"/>
              <w:sz w:val="12"/>
              <w:szCs w:val="12"/>
            </w:rPr>
            <w:br/>
            <w:t xml:space="preserve">tel. +48 61 875 76 05 </w:t>
          </w:r>
          <w:r w:rsidR="006D26B1" w:rsidRPr="003C4E6B">
            <w:rPr>
              <w:rFonts w:ascii="Arial" w:hAnsi="Arial" w:cs="Arial"/>
              <w:color w:val="7F7F7F" w:themeColor="text1" w:themeTint="80"/>
              <w:sz w:val="12"/>
              <w:szCs w:val="12"/>
            </w:rPr>
            <w:sym w:font="Symbol" w:char="F0B7"/>
          </w:r>
          <w:r w:rsidR="006D26B1" w:rsidRPr="003C4E6B">
            <w:rPr>
              <w:rFonts w:ascii="Arial" w:hAnsi="Arial" w:cs="Arial"/>
              <w:color w:val="7F7F7F" w:themeColor="text1" w:themeTint="80"/>
              <w:sz w:val="12"/>
              <w:szCs w:val="12"/>
            </w:rPr>
            <w:t xml:space="preserve"> www.wpip.pl</w:t>
          </w:r>
        </w:p>
      </w:tc>
      <w:tc>
        <w:tcPr>
          <w:tcW w:w="2500" w:type="pct"/>
          <w:tcBorders>
            <w:top w:val="single" w:sz="8" w:space="0" w:color="C00000"/>
          </w:tcBorders>
          <w:vAlign w:val="center"/>
        </w:tcPr>
        <w:p w14:paraId="5F76A187" w14:textId="45D08AB7" w:rsidR="00CA0CA0" w:rsidRDefault="006D26B1" w:rsidP="006D26B1">
          <w:pPr>
            <w:pStyle w:val="Stopka"/>
            <w:jc w:val="right"/>
            <w:rPr>
              <w:rFonts w:ascii="Arial" w:hAnsi="Arial" w:cs="Arial"/>
              <w:color w:val="7F7F7F" w:themeColor="text1" w:themeTint="80"/>
              <w:sz w:val="12"/>
              <w:szCs w:val="12"/>
            </w:rPr>
          </w:pPr>
          <w:r w:rsidRPr="003C4E6B">
            <w:rPr>
              <w:rFonts w:ascii="Arial" w:hAnsi="Arial" w:cs="Arial"/>
              <w:b/>
              <w:color w:val="7F7F7F" w:themeColor="text1" w:themeTint="80"/>
              <w:sz w:val="12"/>
              <w:szCs w:val="12"/>
            </w:rPr>
            <w:t>Dane rejestrowe:</w:t>
          </w:r>
          <w:r w:rsidRPr="003C4E6B">
            <w:rPr>
              <w:rFonts w:ascii="Arial" w:hAnsi="Arial" w:cs="Arial"/>
              <w:color w:val="7F7F7F" w:themeColor="text1" w:themeTint="80"/>
              <w:sz w:val="12"/>
              <w:szCs w:val="12"/>
            </w:rPr>
            <w:br/>
          </w:r>
          <w:r w:rsidR="00CA0CA0">
            <w:rPr>
              <w:rFonts w:ascii="Arial" w:hAnsi="Arial" w:cs="Arial"/>
              <w:color w:val="7F7F7F" w:themeColor="text1" w:themeTint="80"/>
              <w:sz w:val="12"/>
              <w:szCs w:val="12"/>
            </w:rPr>
            <w:t>WPIP Construction S</w:t>
          </w:r>
          <w:r w:rsidRPr="003C4E6B">
            <w:rPr>
              <w:rFonts w:ascii="Arial" w:hAnsi="Arial" w:cs="Arial"/>
              <w:color w:val="7F7F7F" w:themeColor="text1" w:themeTint="80"/>
              <w:sz w:val="12"/>
              <w:szCs w:val="12"/>
            </w:rPr>
            <w:t>p. z o.o.</w:t>
          </w:r>
        </w:p>
        <w:p w14:paraId="4AA5BD83" w14:textId="6222391C" w:rsidR="006D26B1" w:rsidRPr="003C4E6B" w:rsidRDefault="00CA0CA0" w:rsidP="00CA0CA0">
          <w:pPr>
            <w:pStyle w:val="Stopka"/>
            <w:jc w:val="right"/>
            <w:rPr>
              <w:rFonts w:ascii="Arial" w:hAnsi="Arial" w:cs="Arial"/>
              <w:color w:val="7F7F7F" w:themeColor="text1" w:themeTint="80"/>
              <w:sz w:val="12"/>
              <w:szCs w:val="12"/>
            </w:rPr>
          </w:pPr>
          <w:r>
            <w:rPr>
              <w:rFonts w:ascii="Arial" w:hAnsi="Arial" w:cs="Arial"/>
              <w:color w:val="7F7F7F" w:themeColor="text1" w:themeTint="80"/>
              <w:sz w:val="12"/>
              <w:szCs w:val="12"/>
            </w:rPr>
            <w:t>ul. Poznańska 31, 62-020 Jasin</w:t>
          </w:r>
          <w:r w:rsidR="006D26B1" w:rsidRPr="003C4E6B">
            <w:rPr>
              <w:rFonts w:ascii="Arial" w:hAnsi="Arial" w:cs="Arial"/>
              <w:color w:val="7F7F7F" w:themeColor="text1" w:themeTint="80"/>
              <w:sz w:val="12"/>
              <w:szCs w:val="12"/>
            </w:rPr>
            <w:br/>
            <w:t xml:space="preserve">NIP: 7781028504 </w:t>
          </w:r>
          <w:r w:rsidR="006D26B1" w:rsidRPr="003C4E6B">
            <w:rPr>
              <w:rFonts w:ascii="Arial" w:hAnsi="Arial" w:cs="Arial"/>
              <w:color w:val="7F7F7F" w:themeColor="text1" w:themeTint="80"/>
              <w:sz w:val="12"/>
              <w:szCs w:val="12"/>
            </w:rPr>
            <w:sym w:font="Symbol" w:char="F0B7"/>
          </w:r>
          <w:r w:rsidR="006D26B1" w:rsidRPr="003C4E6B">
            <w:rPr>
              <w:rFonts w:ascii="Arial" w:hAnsi="Arial" w:cs="Arial"/>
              <w:color w:val="7F7F7F" w:themeColor="text1" w:themeTint="80"/>
              <w:sz w:val="12"/>
              <w:szCs w:val="12"/>
            </w:rPr>
            <w:t xml:space="preserve"> REGON: 630403351</w:t>
          </w:r>
        </w:p>
      </w:tc>
    </w:tr>
  </w:tbl>
  <w:p w14:paraId="5F1D97F7" w14:textId="77777777" w:rsidR="006D26B1" w:rsidRDefault="006D26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28007" w14:textId="77777777" w:rsidR="003F4EC7" w:rsidRDefault="003F4EC7" w:rsidP="006D26B1">
      <w:pPr>
        <w:spacing w:after="0" w:line="240" w:lineRule="auto"/>
      </w:pPr>
      <w:r>
        <w:separator/>
      </w:r>
    </w:p>
  </w:footnote>
  <w:footnote w:type="continuationSeparator" w:id="0">
    <w:p w14:paraId="0AF3AD65" w14:textId="77777777" w:rsidR="003F4EC7" w:rsidRDefault="003F4EC7" w:rsidP="006D2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6D26B1" w14:paraId="43F111A1" w14:textId="77777777" w:rsidTr="006D26B1">
      <w:tc>
        <w:tcPr>
          <w:tcW w:w="5000" w:type="pct"/>
          <w:tcBorders>
            <w:bottom w:val="single" w:sz="8" w:space="0" w:color="595959" w:themeColor="text1" w:themeTint="A6"/>
          </w:tcBorders>
        </w:tcPr>
        <w:p w14:paraId="11A078A0" w14:textId="77777777" w:rsidR="006D26B1" w:rsidRDefault="006D26B1" w:rsidP="006D26B1">
          <w:pPr>
            <w:pStyle w:val="Nagwek"/>
          </w:pPr>
          <w:r>
            <w:rPr>
              <w:noProof/>
            </w:rPr>
            <w:drawing>
              <wp:inline distT="0" distB="0" distL="0" distR="0" wp14:anchorId="00DA8056" wp14:editId="597A02F0">
                <wp:extent cx="1312268" cy="470978"/>
                <wp:effectExtent l="0" t="0" r="0" b="0"/>
                <wp:docPr id="1" name="Obraz 1" descr="Obraz zawierający tekst, zega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Obraz 61" descr="Obraz zawierający tekst, zegar&#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340040" cy="480945"/>
                        </a:xfrm>
                        <a:prstGeom prst="rect">
                          <a:avLst/>
                        </a:prstGeom>
                      </pic:spPr>
                    </pic:pic>
                  </a:graphicData>
                </a:graphic>
              </wp:inline>
            </w:drawing>
          </w:r>
        </w:p>
        <w:p w14:paraId="54405B08" w14:textId="77777777" w:rsidR="006D26B1" w:rsidRDefault="006D26B1" w:rsidP="006D26B1">
          <w:pPr>
            <w:pStyle w:val="Nagwek"/>
          </w:pPr>
        </w:p>
      </w:tc>
    </w:tr>
  </w:tbl>
  <w:p w14:paraId="6FAE6D35" w14:textId="77777777" w:rsidR="006D26B1" w:rsidRDefault="006D26B1" w:rsidP="006D26B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6D26B1" w14:paraId="0FAD5508" w14:textId="77777777" w:rsidTr="00A771E1">
      <w:tc>
        <w:tcPr>
          <w:tcW w:w="5000" w:type="pct"/>
          <w:tcBorders>
            <w:bottom w:val="single" w:sz="8" w:space="0" w:color="595959" w:themeColor="text1" w:themeTint="A6"/>
          </w:tcBorders>
        </w:tcPr>
        <w:p w14:paraId="30C5BCFD" w14:textId="77777777" w:rsidR="006D26B1" w:rsidRDefault="006D26B1" w:rsidP="006D26B1">
          <w:pPr>
            <w:pStyle w:val="Nagwek"/>
          </w:pPr>
          <w:r>
            <w:rPr>
              <w:noProof/>
            </w:rPr>
            <w:drawing>
              <wp:inline distT="0" distB="0" distL="0" distR="0" wp14:anchorId="1F226E31" wp14:editId="06EA1B6E">
                <wp:extent cx="1312268" cy="470978"/>
                <wp:effectExtent l="0" t="0" r="0" b="0"/>
                <wp:docPr id="2" name="Obraz 2" descr="Obraz zawierający tekst, zega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Obraz 61" descr="Obraz zawierający tekst, zegar&#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340040" cy="480945"/>
                        </a:xfrm>
                        <a:prstGeom prst="rect">
                          <a:avLst/>
                        </a:prstGeom>
                      </pic:spPr>
                    </pic:pic>
                  </a:graphicData>
                </a:graphic>
              </wp:inline>
            </w:drawing>
          </w:r>
        </w:p>
        <w:p w14:paraId="2CF0099B" w14:textId="77777777" w:rsidR="006D26B1" w:rsidRDefault="006D26B1" w:rsidP="006D26B1">
          <w:pPr>
            <w:pStyle w:val="Nagwek"/>
          </w:pPr>
        </w:p>
      </w:tc>
    </w:tr>
    <w:tr w:rsidR="006D26B1" w14:paraId="2FF9D9B9" w14:textId="77777777" w:rsidTr="00A771E1">
      <w:tc>
        <w:tcPr>
          <w:tcW w:w="5000" w:type="pct"/>
          <w:tcBorders>
            <w:top w:val="single" w:sz="8" w:space="0" w:color="595959" w:themeColor="text1" w:themeTint="A6"/>
          </w:tcBorders>
        </w:tcPr>
        <w:p w14:paraId="07A3BF98" w14:textId="625F8A09" w:rsidR="006D26B1" w:rsidRDefault="006D26B1" w:rsidP="006D26B1">
          <w:pPr>
            <w:pStyle w:val="Nagwek"/>
            <w:jc w:val="right"/>
          </w:pPr>
          <w:r w:rsidRPr="006B5C12">
            <w:rPr>
              <w:rFonts w:ascii="Arial" w:hAnsi="Arial" w:cs="Arial"/>
              <w:color w:val="7F7F7F" w:themeColor="text1" w:themeTint="80"/>
              <w:sz w:val="16"/>
            </w:rPr>
            <w:t xml:space="preserve">Jasin, </w:t>
          </w:r>
          <w:r w:rsidRPr="006B5C12">
            <w:rPr>
              <w:rFonts w:ascii="Arial" w:hAnsi="Arial" w:cs="Arial"/>
              <w:color w:val="7F7F7F" w:themeColor="text1" w:themeTint="80"/>
              <w:sz w:val="16"/>
            </w:rPr>
            <w:fldChar w:fldCharType="begin"/>
          </w:r>
          <w:r w:rsidRPr="006B5C12">
            <w:rPr>
              <w:rFonts w:ascii="Arial" w:hAnsi="Arial" w:cs="Arial"/>
              <w:color w:val="7F7F7F" w:themeColor="text1" w:themeTint="80"/>
              <w:sz w:val="16"/>
            </w:rPr>
            <w:instrText xml:space="preserve"> DATE  \@ "dd.MM.yyyy"  \* MERGEFORMAT </w:instrText>
          </w:r>
          <w:r w:rsidRPr="006B5C12">
            <w:rPr>
              <w:rFonts w:ascii="Arial" w:hAnsi="Arial" w:cs="Arial"/>
              <w:color w:val="7F7F7F" w:themeColor="text1" w:themeTint="80"/>
              <w:sz w:val="16"/>
            </w:rPr>
            <w:fldChar w:fldCharType="separate"/>
          </w:r>
          <w:r w:rsidR="005031B0">
            <w:rPr>
              <w:rFonts w:ascii="Arial" w:hAnsi="Arial" w:cs="Arial"/>
              <w:noProof/>
              <w:color w:val="7F7F7F" w:themeColor="text1" w:themeTint="80"/>
              <w:sz w:val="16"/>
            </w:rPr>
            <w:t>13.03.2024</w:t>
          </w:r>
          <w:r w:rsidRPr="006B5C12">
            <w:rPr>
              <w:rFonts w:ascii="Arial" w:hAnsi="Arial" w:cs="Arial"/>
              <w:color w:val="7F7F7F" w:themeColor="text1" w:themeTint="80"/>
              <w:sz w:val="16"/>
            </w:rPr>
            <w:fldChar w:fldCharType="end"/>
          </w:r>
        </w:p>
      </w:tc>
    </w:tr>
  </w:tbl>
  <w:p w14:paraId="3F9D0A1E" w14:textId="77777777" w:rsidR="006D26B1" w:rsidRDefault="006D26B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6B1"/>
    <w:rsid w:val="000678AB"/>
    <w:rsid w:val="00070318"/>
    <w:rsid w:val="000729E1"/>
    <w:rsid w:val="00073131"/>
    <w:rsid w:val="000874C5"/>
    <w:rsid w:val="000A5687"/>
    <w:rsid w:val="000C6809"/>
    <w:rsid w:val="000D7531"/>
    <w:rsid w:val="000F02BD"/>
    <w:rsid w:val="0010078D"/>
    <w:rsid w:val="00114B76"/>
    <w:rsid w:val="001A1366"/>
    <w:rsid w:val="001A48D3"/>
    <w:rsid w:val="001D53C5"/>
    <w:rsid w:val="00220489"/>
    <w:rsid w:val="00223B59"/>
    <w:rsid w:val="00225F17"/>
    <w:rsid w:val="00235C4B"/>
    <w:rsid w:val="00247A43"/>
    <w:rsid w:val="0027491D"/>
    <w:rsid w:val="0028023B"/>
    <w:rsid w:val="00280C9F"/>
    <w:rsid w:val="00287478"/>
    <w:rsid w:val="00287FD9"/>
    <w:rsid w:val="002972CA"/>
    <w:rsid w:val="002A4C1B"/>
    <w:rsid w:val="002C2206"/>
    <w:rsid w:val="002C440E"/>
    <w:rsid w:val="002E09F2"/>
    <w:rsid w:val="002E4F1A"/>
    <w:rsid w:val="00307ECF"/>
    <w:rsid w:val="003154AA"/>
    <w:rsid w:val="00316015"/>
    <w:rsid w:val="003175AE"/>
    <w:rsid w:val="00352306"/>
    <w:rsid w:val="0036294F"/>
    <w:rsid w:val="003633C1"/>
    <w:rsid w:val="003806B8"/>
    <w:rsid w:val="00394CF6"/>
    <w:rsid w:val="0039652F"/>
    <w:rsid w:val="003C5CA1"/>
    <w:rsid w:val="003D3C3D"/>
    <w:rsid w:val="003D43E7"/>
    <w:rsid w:val="003F4EC7"/>
    <w:rsid w:val="003F7954"/>
    <w:rsid w:val="004210B6"/>
    <w:rsid w:val="00430564"/>
    <w:rsid w:val="00450D1E"/>
    <w:rsid w:val="00452391"/>
    <w:rsid w:val="004556EA"/>
    <w:rsid w:val="00457DE3"/>
    <w:rsid w:val="0046330F"/>
    <w:rsid w:val="00483B25"/>
    <w:rsid w:val="00493C4F"/>
    <w:rsid w:val="00494A67"/>
    <w:rsid w:val="004A1044"/>
    <w:rsid w:val="004A36AC"/>
    <w:rsid w:val="004C3FEB"/>
    <w:rsid w:val="004C58FE"/>
    <w:rsid w:val="004D37A8"/>
    <w:rsid w:val="004D68CF"/>
    <w:rsid w:val="004E7C75"/>
    <w:rsid w:val="004F5284"/>
    <w:rsid w:val="005031B0"/>
    <w:rsid w:val="00520CED"/>
    <w:rsid w:val="00521228"/>
    <w:rsid w:val="0055661D"/>
    <w:rsid w:val="00565C68"/>
    <w:rsid w:val="00576C88"/>
    <w:rsid w:val="0058337D"/>
    <w:rsid w:val="00587CF1"/>
    <w:rsid w:val="00593704"/>
    <w:rsid w:val="005B0C6E"/>
    <w:rsid w:val="005B7A14"/>
    <w:rsid w:val="005C2AD8"/>
    <w:rsid w:val="005C3038"/>
    <w:rsid w:val="005C594A"/>
    <w:rsid w:val="005C7796"/>
    <w:rsid w:val="005E68D0"/>
    <w:rsid w:val="005F3AFB"/>
    <w:rsid w:val="00600A4E"/>
    <w:rsid w:val="00603F66"/>
    <w:rsid w:val="0065538D"/>
    <w:rsid w:val="0068105D"/>
    <w:rsid w:val="00687734"/>
    <w:rsid w:val="006B32CE"/>
    <w:rsid w:val="006B5CD2"/>
    <w:rsid w:val="006D26B1"/>
    <w:rsid w:val="006F423C"/>
    <w:rsid w:val="00710AFD"/>
    <w:rsid w:val="00731F62"/>
    <w:rsid w:val="007363DC"/>
    <w:rsid w:val="0076272B"/>
    <w:rsid w:val="00764000"/>
    <w:rsid w:val="0077253B"/>
    <w:rsid w:val="00777296"/>
    <w:rsid w:val="007800B3"/>
    <w:rsid w:val="007A5377"/>
    <w:rsid w:val="007C1D44"/>
    <w:rsid w:val="007C2A5A"/>
    <w:rsid w:val="007C4050"/>
    <w:rsid w:val="007D4473"/>
    <w:rsid w:val="0080209C"/>
    <w:rsid w:val="008064E9"/>
    <w:rsid w:val="008137E4"/>
    <w:rsid w:val="00842225"/>
    <w:rsid w:val="00842D1C"/>
    <w:rsid w:val="00843767"/>
    <w:rsid w:val="0086017A"/>
    <w:rsid w:val="00873533"/>
    <w:rsid w:val="008810BB"/>
    <w:rsid w:val="008838DD"/>
    <w:rsid w:val="008841E4"/>
    <w:rsid w:val="008A1EA6"/>
    <w:rsid w:val="008A5BE4"/>
    <w:rsid w:val="008D1965"/>
    <w:rsid w:val="008D4EE6"/>
    <w:rsid w:val="008F1317"/>
    <w:rsid w:val="008F3F95"/>
    <w:rsid w:val="008F431D"/>
    <w:rsid w:val="008F49A7"/>
    <w:rsid w:val="009023A0"/>
    <w:rsid w:val="00907AD4"/>
    <w:rsid w:val="0092049A"/>
    <w:rsid w:val="00930B45"/>
    <w:rsid w:val="009360CA"/>
    <w:rsid w:val="00944786"/>
    <w:rsid w:val="00981DA2"/>
    <w:rsid w:val="00981E0A"/>
    <w:rsid w:val="009829AE"/>
    <w:rsid w:val="009841C8"/>
    <w:rsid w:val="009A279C"/>
    <w:rsid w:val="009B730E"/>
    <w:rsid w:val="009C5739"/>
    <w:rsid w:val="009D7D63"/>
    <w:rsid w:val="009F0975"/>
    <w:rsid w:val="009F4121"/>
    <w:rsid w:val="00A00F59"/>
    <w:rsid w:val="00A67235"/>
    <w:rsid w:val="00A72B50"/>
    <w:rsid w:val="00A86F9C"/>
    <w:rsid w:val="00AB2BDE"/>
    <w:rsid w:val="00AF379A"/>
    <w:rsid w:val="00AF77BA"/>
    <w:rsid w:val="00B05ED1"/>
    <w:rsid w:val="00B07A6F"/>
    <w:rsid w:val="00B30EA2"/>
    <w:rsid w:val="00B36875"/>
    <w:rsid w:val="00B45B09"/>
    <w:rsid w:val="00B45EB6"/>
    <w:rsid w:val="00B45F28"/>
    <w:rsid w:val="00B520C1"/>
    <w:rsid w:val="00B61E34"/>
    <w:rsid w:val="00B718C4"/>
    <w:rsid w:val="00B730A2"/>
    <w:rsid w:val="00B84433"/>
    <w:rsid w:val="00BA0FA8"/>
    <w:rsid w:val="00BB2725"/>
    <w:rsid w:val="00BB4717"/>
    <w:rsid w:val="00BB7A00"/>
    <w:rsid w:val="00BC127E"/>
    <w:rsid w:val="00C03E97"/>
    <w:rsid w:val="00C04A30"/>
    <w:rsid w:val="00C40118"/>
    <w:rsid w:val="00C53CFA"/>
    <w:rsid w:val="00CA0CA0"/>
    <w:rsid w:val="00CB5C64"/>
    <w:rsid w:val="00CB749B"/>
    <w:rsid w:val="00CE5411"/>
    <w:rsid w:val="00D014C5"/>
    <w:rsid w:val="00D1091E"/>
    <w:rsid w:val="00D240D4"/>
    <w:rsid w:val="00D4752B"/>
    <w:rsid w:val="00D548E4"/>
    <w:rsid w:val="00D57184"/>
    <w:rsid w:val="00D57FF0"/>
    <w:rsid w:val="00D614C7"/>
    <w:rsid w:val="00D61ED9"/>
    <w:rsid w:val="00D63B10"/>
    <w:rsid w:val="00D715AE"/>
    <w:rsid w:val="00D80C2C"/>
    <w:rsid w:val="00D91C34"/>
    <w:rsid w:val="00D93F67"/>
    <w:rsid w:val="00DC026F"/>
    <w:rsid w:val="00DC7AA9"/>
    <w:rsid w:val="00DE0469"/>
    <w:rsid w:val="00DE7B91"/>
    <w:rsid w:val="00DF0E56"/>
    <w:rsid w:val="00E12A8A"/>
    <w:rsid w:val="00E20936"/>
    <w:rsid w:val="00E30400"/>
    <w:rsid w:val="00E31983"/>
    <w:rsid w:val="00E34B4E"/>
    <w:rsid w:val="00E464DC"/>
    <w:rsid w:val="00E54DFB"/>
    <w:rsid w:val="00E71E3D"/>
    <w:rsid w:val="00E8248F"/>
    <w:rsid w:val="00E83BB4"/>
    <w:rsid w:val="00E962C8"/>
    <w:rsid w:val="00E9638F"/>
    <w:rsid w:val="00E96A13"/>
    <w:rsid w:val="00EB1A66"/>
    <w:rsid w:val="00EE4835"/>
    <w:rsid w:val="00EE6A0F"/>
    <w:rsid w:val="00EF1C2D"/>
    <w:rsid w:val="00F05BE8"/>
    <w:rsid w:val="00F20C20"/>
    <w:rsid w:val="00F258FE"/>
    <w:rsid w:val="00F60EBE"/>
    <w:rsid w:val="00F61B8F"/>
    <w:rsid w:val="00F75854"/>
    <w:rsid w:val="00F866F4"/>
    <w:rsid w:val="00F97335"/>
    <w:rsid w:val="00F97589"/>
    <w:rsid w:val="00FA3E8F"/>
    <w:rsid w:val="00FB0073"/>
    <w:rsid w:val="00FB0B15"/>
    <w:rsid w:val="00FC7414"/>
    <w:rsid w:val="00FD0AAC"/>
    <w:rsid w:val="00FD0C81"/>
    <w:rsid w:val="00FD351B"/>
    <w:rsid w:val="00FD45A0"/>
    <w:rsid w:val="00FD5730"/>
    <w:rsid w:val="00FE544F"/>
    <w:rsid w:val="00FF43C3"/>
    <w:rsid w:val="00FF63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6F76F"/>
  <w15:chartTrackingRefBased/>
  <w15:docId w15:val="{8F21BCAC-B5D4-4AE7-A712-49E91051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D26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26B1"/>
  </w:style>
  <w:style w:type="paragraph" w:styleId="Stopka">
    <w:name w:val="footer"/>
    <w:basedOn w:val="Normalny"/>
    <w:link w:val="StopkaZnak"/>
    <w:uiPriority w:val="99"/>
    <w:unhideWhenUsed/>
    <w:rsid w:val="006D26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26B1"/>
  </w:style>
  <w:style w:type="table" w:styleId="Tabela-Siatka">
    <w:name w:val="Table Grid"/>
    <w:basedOn w:val="Standardowy"/>
    <w:uiPriority w:val="39"/>
    <w:rsid w:val="006D26B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F88CF9D2A5E7F4CA68B79DECCDE428E" ma:contentTypeVersion="16" ma:contentTypeDescription="Utwórz nowy dokument." ma:contentTypeScope="" ma:versionID="c60afa7eaf1d8dcb69f5e4b56698da65">
  <xsd:schema xmlns:xsd="http://www.w3.org/2001/XMLSchema" xmlns:xs="http://www.w3.org/2001/XMLSchema" xmlns:p="http://schemas.microsoft.com/office/2006/metadata/properties" xmlns:ns2="565d8151-59ef-4f7b-9884-c72cae11f030" xmlns:ns3="98ca37ae-6f46-427f-a38a-37bc9e87c419" targetNamespace="http://schemas.microsoft.com/office/2006/metadata/properties" ma:root="true" ma:fieldsID="462d965ac435042bac9029ac1aac1c73" ns2:_="" ns3:_="">
    <xsd:import namespace="565d8151-59ef-4f7b-9884-c72cae11f030"/>
    <xsd:import namespace="98ca37ae-6f46-427f-a38a-37bc9e87c4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d8151-59ef-4f7b-9884-c72cae11f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d4a12b62-b72d-4d50-9b7e-cb9604bc671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1" nillable="true" ma:displayName="Stan zatwierdzenia" ma:internalName="Stan_x0020_zatwierdzenia">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ca37ae-6f46-427f-a38a-37bc9e87c41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3b0e361-dd4d-4070-946a-fb10a3fb3301}" ma:internalName="TaxCatchAll" ma:showField="CatchAllData" ma:web="98ca37ae-6f46-427f-a38a-37bc9e87c41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3501A-5750-4EFB-875A-31200D417015}">
  <ds:schemaRefs>
    <ds:schemaRef ds:uri="http://schemas.microsoft.com/sharepoint/v3/contenttype/forms"/>
  </ds:schemaRefs>
</ds:datastoreItem>
</file>

<file path=customXml/itemProps2.xml><?xml version="1.0" encoding="utf-8"?>
<ds:datastoreItem xmlns:ds="http://schemas.openxmlformats.org/officeDocument/2006/customXml" ds:itemID="{BE017C80-18DA-44C3-8A82-64173089A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d8151-59ef-4f7b-9884-c72cae11f030"/>
    <ds:schemaRef ds:uri="98ca37ae-6f46-427f-a38a-37bc9e87c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7DE52-E543-45D4-9330-BB90FBD93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623</Words>
  <Characters>3741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Mysior</dc:creator>
  <cp:keywords/>
  <dc:description/>
  <cp:lastModifiedBy>Jakub Ziębka</cp:lastModifiedBy>
  <cp:revision>4</cp:revision>
  <cp:lastPrinted>2023-01-13T08:35:00Z</cp:lastPrinted>
  <dcterms:created xsi:type="dcterms:W3CDTF">2024-03-13T11:09:00Z</dcterms:created>
  <dcterms:modified xsi:type="dcterms:W3CDTF">2024-03-13T13:41:00Z</dcterms:modified>
</cp:coreProperties>
</file>